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w:t>
      </w:r>
      <w:r w:rsidR="00D02D45">
        <w:rPr>
          <w:bCs/>
          <w:noProof w:val="0"/>
          <w:sz w:val="24"/>
          <w:lang w:val="en-GB"/>
        </w:rPr>
        <w:t xml:space="preserve"> #97</w:t>
      </w:r>
      <w:r w:rsidR="00D02D45">
        <w:rPr>
          <w:rFonts w:eastAsia="맑은 고딕"/>
          <w:bCs/>
          <w:noProof w:val="0"/>
          <w:sz w:val="24"/>
          <w:lang w:val="en-GB" w:eastAsia="ko-KR"/>
        </w:rPr>
        <w:tab/>
        <w:t>R3-172818</w:t>
      </w:r>
    </w:p>
    <w:p w:rsidR="00AC3F44" w:rsidRPr="00076C1C" w:rsidRDefault="00D02D45" w:rsidP="00831389">
      <w:pPr>
        <w:pStyle w:val="a5"/>
        <w:tabs>
          <w:tab w:val="right" w:pos="9639"/>
        </w:tabs>
        <w:rPr>
          <w:bCs/>
          <w:noProof w:val="0"/>
          <w:sz w:val="24"/>
          <w:lang w:val="en-GB"/>
        </w:rPr>
      </w:pPr>
      <w:r>
        <w:rPr>
          <w:rFonts w:eastAsia="바탕" w:cs="Arial"/>
          <w:color w:val="000000"/>
          <w:sz w:val="24"/>
          <w:szCs w:val="24"/>
          <w:lang w:eastAsia="ja-JP"/>
        </w:rPr>
        <w:t>Berlin</w:t>
      </w:r>
      <w:r w:rsidRPr="00A72A21">
        <w:rPr>
          <w:rFonts w:eastAsia="바탕" w:cs="Arial"/>
          <w:color w:val="000000"/>
          <w:sz w:val="24"/>
          <w:szCs w:val="24"/>
          <w:lang w:eastAsia="ja-JP"/>
        </w:rPr>
        <w:t xml:space="preserve">, </w:t>
      </w:r>
      <w:r>
        <w:rPr>
          <w:rFonts w:eastAsia="바탕" w:cs="Arial"/>
          <w:color w:val="000000"/>
          <w:sz w:val="24"/>
          <w:szCs w:val="24"/>
          <w:lang w:eastAsia="ja-JP"/>
        </w:rPr>
        <w:t>Germany</w:t>
      </w:r>
      <w:r w:rsidRPr="00A72A21">
        <w:rPr>
          <w:rFonts w:eastAsia="바탕" w:cs="Arial"/>
          <w:color w:val="000000"/>
          <w:sz w:val="24"/>
          <w:szCs w:val="24"/>
          <w:lang w:eastAsia="ja-JP"/>
        </w:rPr>
        <w:t xml:space="preserve">, </w:t>
      </w:r>
      <w:r>
        <w:rPr>
          <w:rFonts w:eastAsia="바탕" w:cs="Arial"/>
          <w:color w:val="000000"/>
          <w:sz w:val="24"/>
          <w:szCs w:val="24"/>
          <w:lang w:eastAsia="ja-JP"/>
        </w:rPr>
        <w:t>Aug.</w:t>
      </w:r>
      <w:r w:rsidRPr="00A72A21">
        <w:rPr>
          <w:rFonts w:eastAsia="바탕" w:cs="Arial"/>
          <w:color w:val="000000"/>
          <w:sz w:val="24"/>
          <w:szCs w:val="24"/>
          <w:lang w:eastAsia="ja-JP"/>
        </w:rPr>
        <w:t xml:space="preserve"> </w:t>
      </w:r>
      <w:r>
        <w:rPr>
          <w:rFonts w:eastAsia="바탕" w:cs="Arial"/>
          <w:color w:val="000000"/>
          <w:sz w:val="24"/>
          <w:szCs w:val="24"/>
          <w:lang w:eastAsia="ja-JP"/>
        </w:rPr>
        <w:t>21</w:t>
      </w:r>
      <w:r w:rsidRPr="009017D2">
        <w:rPr>
          <w:rFonts w:eastAsia="바탕" w:cs="Arial"/>
          <w:color w:val="000000"/>
          <w:sz w:val="24"/>
          <w:szCs w:val="24"/>
          <w:vertAlign w:val="superscript"/>
          <w:lang w:eastAsia="ja-JP"/>
        </w:rPr>
        <w:t>st</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25</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024AE">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r w:rsidR="0069141D">
        <w:rPr>
          <w:rFonts w:eastAsia="맑은 고딕" w:cs="Arial"/>
          <w:b/>
          <w:bCs/>
          <w:sz w:val="24"/>
          <w:lang w:eastAsia="ko-KR"/>
        </w:rPr>
        <w:t>.6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5B46CA">
        <w:rPr>
          <w:rFonts w:ascii="Arial" w:hAnsi="Arial" w:cs="Arial"/>
          <w:b/>
          <w:bCs/>
          <w:sz w:val="24"/>
        </w:rPr>
        <w:t>B</w:t>
      </w:r>
      <w:r w:rsidR="000E48CB">
        <w:rPr>
          <w:rFonts w:ascii="Arial" w:hAnsi="Arial" w:cs="Arial"/>
          <w:b/>
          <w:bCs/>
          <w:sz w:val="24"/>
        </w:rPr>
        <w:t xml:space="preserve">earer </w:t>
      </w:r>
      <w:r w:rsidR="004D2F31" w:rsidRPr="004D2F31">
        <w:rPr>
          <w:rFonts w:ascii="Arial" w:hAnsi="Arial" w:cs="Arial"/>
          <w:b/>
          <w:bCs/>
          <w:sz w:val="24"/>
        </w:rPr>
        <w:t>type change</w:t>
      </w:r>
      <w:r w:rsidR="005B46CA">
        <w:rPr>
          <w:rFonts w:ascii="Arial" w:hAnsi="Arial" w:cs="Arial"/>
          <w:b/>
          <w:bCs/>
          <w:sz w:val="24"/>
        </w:rPr>
        <w:t xml:space="preserve"> between SCG bearer and SCG Split bearer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D7505E">
      <w:pPr>
        <w:pStyle w:val="1"/>
        <w:rPr>
          <w:lang w:eastAsia="zh-CN"/>
        </w:rPr>
      </w:pPr>
      <w:r w:rsidRPr="00711E13">
        <w:t>1</w:t>
      </w:r>
      <w:r>
        <w:t>.</w:t>
      </w:r>
      <w:r>
        <w:rPr>
          <w:lang w:eastAsia="zh-CN"/>
        </w:rPr>
        <w:t xml:space="preserve"> Introduction</w:t>
      </w:r>
    </w:p>
    <w:p w:rsidR="00B00425" w:rsidRDefault="0063219A" w:rsidP="00577F7A">
      <w:pPr>
        <w:jc w:val="both"/>
        <w:rPr>
          <w:rFonts w:eastAsia="맑은 고딕"/>
          <w:lang w:eastAsia="ko-KR"/>
        </w:rPr>
      </w:pPr>
      <w:r>
        <w:rPr>
          <w:rFonts w:eastAsia="맑은 고딕" w:hint="eastAsia"/>
          <w:lang w:eastAsia="ko-KR"/>
        </w:rPr>
        <w:t xml:space="preserve">In </w:t>
      </w:r>
      <w:r w:rsidR="0069141D">
        <w:rPr>
          <w:rFonts w:eastAsia="맑은 고딕"/>
          <w:lang w:eastAsia="ko-KR"/>
        </w:rPr>
        <w:t xml:space="preserve">the past several </w:t>
      </w:r>
      <w:r>
        <w:rPr>
          <w:rFonts w:eastAsia="맑은 고딕" w:hint="eastAsia"/>
          <w:lang w:eastAsia="ko-KR"/>
        </w:rPr>
        <w:t>RAN</w:t>
      </w:r>
      <w:r>
        <w:rPr>
          <w:rFonts w:eastAsia="맑은 고딕"/>
          <w:lang w:eastAsia="ko-KR"/>
        </w:rPr>
        <w:t>3</w:t>
      </w:r>
      <w:r w:rsidR="0075538E">
        <w:rPr>
          <w:rFonts w:eastAsia="맑은 고딕" w:hint="eastAsia"/>
          <w:lang w:eastAsia="ko-KR"/>
        </w:rPr>
        <w:t xml:space="preserve"> meeting</w:t>
      </w:r>
      <w:r w:rsidR="0069141D">
        <w:rPr>
          <w:rFonts w:eastAsia="맑은 고딕"/>
          <w:lang w:eastAsia="ko-KR"/>
        </w:rPr>
        <w:t>s</w:t>
      </w:r>
      <w:r w:rsidR="0075538E">
        <w:rPr>
          <w:rFonts w:eastAsia="맑은 고딕" w:hint="eastAsia"/>
          <w:lang w:eastAsia="ko-KR"/>
        </w:rPr>
        <w:t xml:space="preserve">, we </w:t>
      </w:r>
      <w:r w:rsidR="0069141D">
        <w:rPr>
          <w:rFonts w:eastAsia="맑은 고딕"/>
          <w:lang w:eastAsia="ko-KR"/>
        </w:rPr>
        <w:t xml:space="preserve">have </w:t>
      </w:r>
      <w:r w:rsidR="0069141D">
        <w:rPr>
          <w:rFonts w:eastAsia="맑은 고딕" w:hint="eastAsia"/>
          <w:lang w:eastAsia="ko-KR"/>
        </w:rPr>
        <w:t>discussed the</w:t>
      </w:r>
      <w:r w:rsidR="0075538E">
        <w:rPr>
          <w:rFonts w:eastAsia="맑은 고딕" w:hint="eastAsia"/>
          <w:lang w:eastAsia="ko-KR"/>
        </w:rPr>
        <w:t xml:space="preserve"> issue</w:t>
      </w:r>
      <w:r w:rsidR="00493A91">
        <w:rPr>
          <w:rFonts w:eastAsia="맑은 고딕"/>
          <w:lang w:eastAsia="ko-KR"/>
        </w:rPr>
        <w:t xml:space="preserve"> on SCG bearer and</w:t>
      </w:r>
      <w:r w:rsidR="0075538E">
        <w:rPr>
          <w:rFonts w:eastAsia="맑은 고딕"/>
          <w:lang w:eastAsia="ko-KR"/>
        </w:rPr>
        <w:t xml:space="preserve"> SCG split bearer addition</w:t>
      </w:r>
      <w:r w:rsidR="00B00425">
        <w:rPr>
          <w:rFonts w:eastAsia="맑은 고딕"/>
          <w:lang w:eastAsia="ko-KR"/>
        </w:rPr>
        <w:t xml:space="preserve"> in [2], given as follows: </w:t>
      </w:r>
    </w:p>
    <w:p w:rsidR="00B00425" w:rsidRPr="009E4D09" w:rsidRDefault="00B00425" w:rsidP="00B00425">
      <w:pPr>
        <w:pStyle w:val="af5"/>
        <w:numPr>
          <w:ilvl w:val="0"/>
          <w:numId w:val="31"/>
        </w:numPr>
        <w:jc w:val="both"/>
        <w:rPr>
          <w:rFonts w:eastAsia="맑은 고딕"/>
          <w:lang w:eastAsia="ko-KR"/>
        </w:rPr>
      </w:pPr>
      <w:r w:rsidRPr="009E4D09">
        <w:rPr>
          <w:rFonts w:eastAsia="맑은 고딕"/>
          <w:lang w:eastAsia="ko-KR"/>
        </w:rPr>
        <w:t xml:space="preserve">How the MeNB decides on whether SCG bearer or SCG split bearer should be added, in the initial offloading procedure i.e., Secondary node addition procedure?   </w:t>
      </w:r>
    </w:p>
    <w:p w:rsidR="0075538E" w:rsidRDefault="0069141D" w:rsidP="00577F7A">
      <w:pPr>
        <w:jc w:val="both"/>
        <w:rPr>
          <w:rFonts w:eastAsia="맑은 고딕"/>
          <w:lang w:eastAsia="ko-KR"/>
        </w:rPr>
      </w:pPr>
      <w:r>
        <w:rPr>
          <w:rFonts w:eastAsia="맑은 고딕"/>
          <w:lang w:eastAsia="ko-KR"/>
        </w:rPr>
        <w:t xml:space="preserve">Also the bearer type change between SCG bearer and SCG Split bearer was discussed. </w:t>
      </w:r>
      <w:r w:rsidR="00493A91">
        <w:rPr>
          <w:rFonts w:eastAsia="맑은 고딕"/>
          <w:lang w:eastAsia="ko-KR"/>
        </w:rPr>
        <w:t>There is no consen</w:t>
      </w:r>
      <w:r w:rsidR="00EE690B">
        <w:rPr>
          <w:rFonts w:eastAsia="맑은 고딕"/>
          <w:lang w:eastAsia="ko-KR"/>
        </w:rPr>
        <w:t>sus reached. In this paper, the</w:t>
      </w:r>
      <w:r w:rsidR="00493A91">
        <w:rPr>
          <w:rFonts w:eastAsia="맑은 고딕"/>
          <w:lang w:eastAsia="ko-KR"/>
        </w:rPr>
        <w:t xml:space="preserve"> issue</w:t>
      </w:r>
      <w:r w:rsidR="00EE690B">
        <w:rPr>
          <w:rFonts w:eastAsia="맑은 고딕"/>
          <w:lang w:eastAsia="ko-KR"/>
        </w:rPr>
        <w:t>s will be further investigated.</w:t>
      </w:r>
      <w:r w:rsidR="00493A91">
        <w:rPr>
          <w:rFonts w:eastAsia="맑은 고딕"/>
          <w:lang w:eastAsia="ko-KR"/>
        </w:rPr>
        <w:t xml:space="preserve"> </w:t>
      </w:r>
    </w:p>
    <w:p w:rsidR="0075538E" w:rsidRPr="0075538E" w:rsidRDefault="00954A7F" w:rsidP="0075538E">
      <w:pPr>
        <w:pStyle w:val="1"/>
      </w:pPr>
      <w:r>
        <w:t>2</w:t>
      </w:r>
      <w:r w:rsidR="0075538E" w:rsidRPr="0075538E">
        <w:t xml:space="preserve">. </w:t>
      </w:r>
      <w:r>
        <w:t>Discussion</w:t>
      </w:r>
    </w:p>
    <w:p w:rsidR="003F5B91" w:rsidRDefault="003F5B91" w:rsidP="003F5B91">
      <w:pPr>
        <w:jc w:val="both"/>
        <w:rPr>
          <w:rFonts w:eastAsia="맑은 고딕"/>
          <w:b/>
          <w:sz w:val="32"/>
          <w:szCs w:val="32"/>
          <w:lang w:eastAsia="ko-KR"/>
        </w:rPr>
      </w:pPr>
      <w:r>
        <w:rPr>
          <w:rFonts w:eastAsia="맑은 고딕" w:hint="eastAsia"/>
          <w:b/>
          <w:sz w:val="32"/>
          <w:szCs w:val="32"/>
          <w:lang w:eastAsia="ko-KR"/>
        </w:rPr>
        <w:t>2.1 Issue on how MeNB</w:t>
      </w:r>
      <w:r w:rsidR="00090BA3">
        <w:rPr>
          <w:rFonts w:eastAsia="맑은 고딕"/>
          <w:b/>
          <w:sz w:val="32"/>
          <w:szCs w:val="32"/>
          <w:lang w:eastAsia="ko-KR"/>
        </w:rPr>
        <w:t xml:space="preserve"> initially</w:t>
      </w:r>
      <w:r>
        <w:rPr>
          <w:rFonts w:eastAsia="맑은 고딕" w:hint="eastAsia"/>
          <w:b/>
          <w:sz w:val="32"/>
          <w:szCs w:val="32"/>
          <w:lang w:eastAsia="ko-KR"/>
        </w:rPr>
        <w:t xml:space="preserve"> decides on whether SCG bearer or SCG Split bearer should be added: </w:t>
      </w:r>
    </w:p>
    <w:p w:rsidR="003F5B91" w:rsidRDefault="003F5B91" w:rsidP="003F5B91">
      <w:pPr>
        <w:jc w:val="both"/>
        <w:rPr>
          <w:rFonts w:eastAsia="맑은 고딕"/>
          <w:lang w:eastAsia="ko-KR"/>
        </w:rPr>
      </w:pPr>
      <w:r>
        <w:rPr>
          <w:rFonts w:eastAsia="맑은 고딕" w:hint="eastAsia"/>
          <w:lang w:eastAsia="ko-KR"/>
        </w:rPr>
        <w:t>In [</w:t>
      </w:r>
      <w:r>
        <w:rPr>
          <w:rFonts w:eastAsia="맑은 고딕"/>
          <w:lang w:eastAsia="ko-KR"/>
        </w:rPr>
        <w:t>3</w:t>
      </w:r>
      <w:r>
        <w:rPr>
          <w:rFonts w:eastAsia="맑은 고딕" w:hint="eastAsia"/>
          <w:lang w:eastAsia="ko-KR"/>
        </w:rPr>
        <w:t>]</w:t>
      </w:r>
      <w:r>
        <w:rPr>
          <w:rFonts w:eastAsia="맑은 고딕"/>
          <w:lang w:eastAsia="ko-KR"/>
        </w:rPr>
        <w:t xml:space="preserve">, we have made a summary on the understanding of this issue. It includes two understandings: </w:t>
      </w:r>
    </w:p>
    <w:p w:rsidR="003F5B91" w:rsidRPr="00090BA3" w:rsidRDefault="003F5B91" w:rsidP="00090BA3">
      <w:pPr>
        <w:pStyle w:val="3"/>
        <w:numPr>
          <w:ilvl w:val="0"/>
          <w:numId w:val="31"/>
        </w:numPr>
        <w:rPr>
          <w:rFonts w:eastAsiaTheme="minorEastAsia"/>
          <w:i/>
          <w:sz w:val="20"/>
          <w:lang w:eastAsia="ko-KR"/>
        </w:rPr>
      </w:pPr>
      <w:r w:rsidRPr="00090BA3">
        <w:rPr>
          <w:i/>
          <w:sz w:val="20"/>
          <w:lang w:val="en-US"/>
        </w:rPr>
        <w:t xml:space="preserve">Alternative 1: MeNB triggers the Addition procedure without decision, but the </w:t>
      </w:r>
      <w:r w:rsidRPr="00090BA3">
        <w:rPr>
          <w:rFonts w:eastAsiaTheme="minorEastAsia"/>
          <w:i/>
          <w:sz w:val="20"/>
          <w:lang w:eastAsia="ko-KR"/>
        </w:rPr>
        <w:t>Se</w:t>
      </w:r>
      <w:r w:rsidRPr="00090BA3">
        <w:rPr>
          <w:rFonts w:eastAsiaTheme="minorEastAsia" w:hint="eastAsia"/>
          <w:i/>
          <w:sz w:val="20"/>
          <w:lang w:eastAsia="ko-KR"/>
        </w:rPr>
        <w:t>conda</w:t>
      </w:r>
      <w:r w:rsidRPr="00090BA3">
        <w:rPr>
          <w:rFonts w:eastAsiaTheme="minorEastAsia"/>
          <w:i/>
          <w:sz w:val="20"/>
          <w:lang w:eastAsia="ko-KR"/>
        </w:rPr>
        <w:t>r</w:t>
      </w:r>
      <w:r w:rsidRPr="00090BA3">
        <w:rPr>
          <w:rFonts w:eastAsiaTheme="minorEastAsia" w:hint="eastAsia"/>
          <w:i/>
          <w:sz w:val="20"/>
          <w:lang w:eastAsia="ko-KR"/>
        </w:rPr>
        <w:t xml:space="preserve">y </w:t>
      </w:r>
      <w:r w:rsidRPr="00090BA3">
        <w:rPr>
          <w:rFonts w:eastAsiaTheme="minorEastAsia"/>
          <w:i/>
          <w:sz w:val="20"/>
          <w:lang w:eastAsia="ko-KR"/>
        </w:rPr>
        <w:t>node decides whether to split the SCG bearer or not</w:t>
      </w:r>
    </w:p>
    <w:p w:rsidR="00090BA3" w:rsidRPr="00090BA3" w:rsidRDefault="00090BA3" w:rsidP="00090BA3">
      <w:pPr>
        <w:pStyle w:val="3"/>
        <w:numPr>
          <w:ilvl w:val="0"/>
          <w:numId w:val="31"/>
        </w:numPr>
        <w:rPr>
          <w:i/>
          <w:sz w:val="20"/>
        </w:rPr>
      </w:pPr>
      <w:r w:rsidRPr="00090BA3">
        <w:rPr>
          <w:i/>
          <w:sz w:val="20"/>
          <w:lang w:val="en-US"/>
        </w:rPr>
        <w:t>Alternative 2: MeNB makes decision on which bearer option to add in the initial Addition procedure based on information available on its side, e.g., load status</w:t>
      </w:r>
    </w:p>
    <w:p w:rsidR="003F5B91" w:rsidRDefault="001F1CA2" w:rsidP="00090BA3">
      <w:pPr>
        <w:rPr>
          <w:rFonts w:eastAsiaTheme="minorEastAsia"/>
          <w:lang w:val="en-GB" w:eastAsia="ko-KR"/>
        </w:rPr>
      </w:pPr>
      <w:r w:rsidRPr="001F1CA2">
        <w:rPr>
          <w:rFonts w:eastAsiaTheme="minorEastAsia" w:hint="eastAsia"/>
          <w:lang w:val="en-GB" w:eastAsia="ko-KR"/>
        </w:rPr>
        <w:t xml:space="preserve">In </w:t>
      </w:r>
      <w:r>
        <w:rPr>
          <w:rFonts w:eastAsiaTheme="minorEastAsia"/>
          <w:lang w:val="en-GB" w:eastAsia="ko-KR"/>
        </w:rPr>
        <w:t>last meeting, we have also discussed this issue, but no conclusion was reached.</w:t>
      </w:r>
    </w:p>
    <w:p w:rsidR="003F5B91" w:rsidRDefault="001F1CA2" w:rsidP="001F1CA2">
      <w:pPr>
        <w:rPr>
          <w:rFonts w:eastAsiaTheme="minorEastAsia"/>
          <w:lang w:eastAsia="ko-KR"/>
        </w:rPr>
      </w:pPr>
      <w:r>
        <w:rPr>
          <w:rFonts w:eastAsiaTheme="minorEastAsia"/>
          <w:lang w:val="en-GB" w:eastAsia="ko-KR"/>
        </w:rPr>
        <w:t xml:space="preserve">The main concern on alternative 1 is that </w:t>
      </w:r>
      <w:r w:rsidR="003F5B91" w:rsidRPr="00642048">
        <w:rPr>
          <w:rFonts w:eastAsiaTheme="minorEastAsia"/>
          <w:lang w:eastAsia="ko-KR"/>
        </w:rPr>
        <w:t xml:space="preserve">even if flow control mechanism (by 0% flow split to Master side) can make it </w:t>
      </w:r>
      <w:r>
        <w:rPr>
          <w:rFonts w:eastAsiaTheme="minorEastAsia"/>
          <w:lang w:eastAsia="ko-KR"/>
        </w:rPr>
        <w:t xml:space="preserve">be </w:t>
      </w:r>
      <w:r w:rsidR="003F5B91" w:rsidRPr="00642048">
        <w:rPr>
          <w:rFonts w:eastAsiaTheme="minorEastAsia"/>
          <w:lang w:eastAsia="ko-KR"/>
        </w:rPr>
        <w:t xml:space="preserve">like a SCG bearer option, </w:t>
      </w:r>
      <w:r>
        <w:rPr>
          <w:rFonts w:eastAsiaTheme="minorEastAsia"/>
          <w:lang w:eastAsia="ko-KR"/>
        </w:rPr>
        <w:t xml:space="preserve">but it is not SCG bearer. That is because </w:t>
      </w:r>
      <w:r w:rsidR="003F5B91" w:rsidRPr="00642048">
        <w:rPr>
          <w:rFonts w:eastAsiaTheme="minorEastAsia"/>
          <w:lang w:eastAsia="ko-KR"/>
        </w:rPr>
        <w:t>the DRB mapping should always be performed in Master side on this part. The conf</w:t>
      </w:r>
      <w:r>
        <w:rPr>
          <w:rFonts w:eastAsiaTheme="minorEastAsia"/>
          <w:lang w:eastAsia="ko-KR"/>
        </w:rPr>
        <w:t xml:space="preserve">iguration should also go to UE even though there is 0% flow to the master side. </w:t>
      </w:r>
    </w:p>
    <w:p w:rsidR="00166FF6" w:rsidRPr="006F3CE8" w:rsidRDefault="00166FF6" w:rsidP="00166FF6">
      <w:pPr>
        <w:jc w:val="both"/>
        <w:rPr>
          <w:kern w:val="2"/>
          <w:szCs w:val="22"/>
          <w:lang w:eastAsia="zh-CN"/>
        </w:rPr>
      </w:pPr>
      <w:r>
        <w:rPr>
          <w:kern w:val="2"/>
          <w:szCs w:val="22"/>
          <w:lang w:eastAsia="zh-CN"/>
        </w:rPr>
        <w:t xml:space="preserve">On the other hand, in </w:t>
      </w:r>
      <w:r>
        <w:rPr>
          <w:rFonts w:hint="eastAsia"/>
          <w:kern w:val="2"/>
          <w:szCs w:val="22"/>
          <w:lang w:eastAsia="zh-CN"/>
        </w:rPr>
        <w:t>RAN2#97bis meeting,</w:t>
      </w:r>
      <w:r>
        <w:rPr>
          <w:rFonts w:eastAsiaTheme="minorEastAsia"/>
          <w:lang w:eastAsia="ko-KR"/>
        </w:rPr>
        <w:t xml:space="preserve"> the following agreements were reached on bearer type change</w:t>
      </w:r>
      <w:r>
        <w:rPr>
          <w:rFonts w:eastAsiaTheme="minorEastAsia" w:hint="eastAsia"/>
          <w:lang w:eastAsia="ko-KR"/>
        </w:rPr>
        <w:t xml:space="preserve">: </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Agreements</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 xml:space="preserve">1: LTE-NR DC should support at least following bearer type change options </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bearer to/from MCG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bearer to/from SCG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bearer to MCG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SCG bearer to SCG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split bearer to MCG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2: LTE-NR DC should not support the direct bearer type change between MCG split bearer and SCG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3: LTE-NR DC should support the one step bearer type change between MCG bearer to/from SCG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4</w:t>
      </w:r>
      <w:r w:rsidRPr="003622C3">
        <w:tab/>
        <w:t xml:space="preserve"> </w:t>
      </w:r>
      <w:r w:rsidRPr="009C52B7">
        <w:rPr>
          <w:highlight w:val="yellow"/>
        </w:rPr>
        <w:t>LTE-NR DC shall support the bearer type change between SCG bearer and SCG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6: LTE-NR DC should support the bearer type change between SCG split bearer and SCG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FFS: Whether LTE-NR DC shall support the direct type change between MCG split bearer to/from SCG split bearer.</w:t>
      </w:r>
    </w:p>
    <w:p w:rsidR="00166FF6" w:rsidRDefault="00166FF6" w:rsidP="00166FF6">
      <w:pPr>
        <w:rPr>
          <w:kern w:val="2"/>
          <w:szCs w:val="22"/>
          <w:lang w:eastAsia="zh-CN"/>
        </w:rPr>
      </w:pPr>
    </w:p>
    <w:p w:rsidR="00166FF6" w:rsidRPr="00647A97" w:rsidRDefault="00166FF6" w:rsidP="00166FF6">
      <w:pPr>
        <w:jc w:val="both"/>
        <w:rPr>
          <w:kern w:val="2"/>
          <w:szCs w:val="22"/>
          <w:lang w:eastAsia="zh-CN"/>
        </w:rPr>
      </w:pPr>
      <w:r>
        <w:rPr>
          <w:kern w:val="2"/>
          <w:szCs w:val="22"/>
          <w:lang w:eastAsia="zh-CN"/>
        </w:rPr>
        <w:t xml:space="preserve">It can be seen that bullet 4 is to allow the bearer type change between SCG bearer and SCG split bearer. </w:t>
      </w:r>
      <w:r>
        <w:rPr>
          <w:rFonts w:hint="eastAsia"/>
          <w:kern w:val="2"/>
          <w:szCs w:val="22"/>
          <w:lang w:eastAsia="zh-CN"/>
        </w:rPr>
        <w:t>S</w:t>
      </w:r>
      <w:r>
        <w:rPr>
          <w:kern w:val="2"/>
          <w:szCs w:val="22"/>
          <w:lang w:eastAsia="zh-CN"/>
        </w:rPr>
        <w:t xml:space="preserve">o the signaling on L2 is to be designed in RAN2 in order to support the bearer type change between SCG bearer option and SCG split bearer option. So it cannot be assumed only the flow control mechanism is sufficient for the secondary node to decide whether to use SCG Split bearer or SCG bearer. </w:t>
      </w:r>
    </w:p>
    <w:p w:rsidR="007B4087" w:rsidRDefault="00166FF6" w:rsidP="007B4087">
      <w:pPr>
        <w:rPr>
          <w:rFonts w:eastAsiaTheme="minorEastAsia"/>
          <w:lang w:eastAsia="ko-KR"/>
        </w:rPr>
      </w:pPr>
      <w:r>
        <w:rPr>
          <w:rFonts w:eastAsiaTheme="minorEastAsia"/>
          <w:lang w:eastAsia="ko-KR"/>
        </w:rPr>
        <w:t>With the understanding above, Alternative 2 should be a baseline.</w:t>
      </w:r>
      <w:r w:rsidR="007B4087">
        <w:rPr>
          <w:rFonts w:eastAsiaTheme="minorEastAsia" w:hint="eastAsia"/>
          <w:lang w:eastAsia="ko-KR"/>
        </w:rPr>
        <w:t xml:space="preserve"> </w:t>
      </w:r>
    </w:p>
    <w:p w:rsidR="003B7E44" w:rsidRDefault="003B7E44" w:rsidP="003B7E44">
      <w:pPr>
        <w:jc w:val="both"/>
        <w:rPr>
          <w:rFonts w:eastAsia="맑은 고딕"/>
          <w:b/>
          <w:lang w:eastAsia="ko-KR"/>
        </w:rPr>
      </w:pPr>
      <w:r>
        <w:rPr>
          <w:rFonts w:eastAsia="맑은 고딕"/>
          <w:b/>
          <w:lang w:eastAsia="ko-KR"/>
        </w:rPr>
        <w:t>Proposal 1)</w:t>
      </w:r>
      <w:r w:rsidRPr="00FC170B">
        <w:rPr>
          <w:rFonts w:eastAsia="맑은 고딕"/>
          <w:b/>
          <w:lang w:eastAsia="ko-KR"/>
        </w:rPr>
        <w:t>:</w:t>
      </w:r>
      <w:r w:rsidR="001B062E">
        <w:rPr>
          <w:rFonts w:eastAsia="맑은 고딕"/>
          <w:b/>
          <w:lang w:eastAsia="ko-KR"/>
        </w:rPr>
        <w:t xml:space="preserve"> </w:t>
      </w:r>
      <w:r w:rsidR="001B062E">
        <w:rPr>
          <w:b/>
        </w:rPr>
        <w:t xml:space="preserve">MeNB makes decision on whether SCG </w:t>
      </w:r>
      <w:r w:rsidRPr="001B062E">
        <w:rPr>
          <w:b/>
        </w:rPr>
        <w:t xml:space="preserve">bearer </w:t>
      </w:r>
      <w:r w:rsidR="001B062E">
        <w:rPr>
          <w:b/>
        </w:rPr>
        <w:t xml:space="preserve">or SCG Split bearer </w:t>
      </w:r>
      <w:r w:rsidRPr="001B062E">
        <w:rPr>
          <w:b/>
        </w:rPr>
        <w:t xml:space="preserve">to </w:t>
      </w:r>
      <w:r w:rsidR="001B062E">
        <w:rPr>
          <w:b/>
        </w:rPr>
        <w:t xml:space="preserve">be </w:t>
      </w:r>
      <w:r w:rsidRPr="001B062E">
        <w:rPr>
          <w:b/>
        </w:rPr>
        <w:t>add</w:t>
      </w:r>
      <w:r w:rsidR="001B062E">
        <w:rPr>
          <w:b/>
        </w:rPr>
        <w:t>ed</w:t>
      </w:r>
      <w:r w:rsidRPr="001B062E">
        <w:rPr>
          <w:b/>
        </w:rPr>
        <w:t xml:space="preserve"> in the initial Addition procedure based on information available on its side, e.g., load status</w:t>
      </w:r>
    </w:p>
    <w:p w:rsidR="003B7E44" w:rsidRPr="005B46CA" w:rsidRDefault="003B7E44" w:rsidP="00772409">
      <w:pPr>
        <w:jc w:val="both"/>
        <w:rPr>
          <w:rFonts w:eastAsia="맑은 고딕"/>
          <w:b/>
          <w:sz w:val="32"/>
          <w:szCs w:val="32"/>
          <w:lang w:eastAsia="ko-KR"/>
        </w:rPr>
      </w:pPr>
    </w:p>
    <w:p w:rsidR="00772409" w:rsidRDefault="00772409" w:rsidP="00772409">
      <w:pPr>
        <w:jc w:val="both"/>
        <w:rPr>
          <w:rFonts w:eastAsia="맑은 고딕"/>
          <w:b/>
          <w:sz w:val="32"/>
          <w:szCs w:val="32"/>
          <w:lang w:eastAsia="ko-KR"/>
        </w:rPr>
      </w:pPr>
      <w:r>
        <w:rPr>
          <w:rFonts w:eastAsia="맑은 고딕" w:hint="eastAsia"/>
          <w:b/>
          <w:sz w:val="32"/>
          <w:szCs w:val="32"/>
          <w:lang w:eastAsia="ko-KR"/>
        </w:rPr>
        <w:t>2.</w:t>
      </w:r>
      <w:r>
        <w:rPr>
          <w:rFonts w:eastAsia="맑은 고딕"/>
          <w:b/>
          <w:sz w:val="32"/>
          <w:szCs w:val="32"/>
          <w:lang w:eastAsia="ko-KR"/>
        </w:rPr>
        <w:t>2</w:t>
      </w:r>
      <w:r>
        <w:rPr>
          <w:rFonts w:eastAsia="맑은 고딕" w:hint="eastAsia"/>
          <w:b/>
          <w:sz w:val="32"/>
          <w:szCs w:val="32"/>
          <w:lang w:eastAsia="ko-KR"/>
        </w:rPr>
        <w:t xml:space="preserve"> </w:t>
      </w:r>
      <w:r w:rsidR="00DE421B">
        <w:rPr>
          <w:rFonts w:eastAsia="맑은 고딕"/>
          <w:b/>
          <w:sz w:val="32"/>
          <w:szCs w:val="32"/>
          <w:lang w:eastAsia="ko-KR"/>
        </w:rPr>
        <w:t>Use cases</w:t>
      </w:r>
      <w:r>
        <w:rPr>
          <w:rFonts w:eastAsia="맑은 고딕"/>
          <w:b/>
          <w:sz w:val="32"/>
          <w:szCs w:val="32"/>
          <w:lang w:eastAsia="ko-KR"/>
        </w:rPr>
        <w:t xml:space="preserve"> on </w:t>
      </w:r>
      <w:r w:rsidR="0066054D">
        <w:rPr>
          <w:rFonts w:eastAsia="맑은 고딕"/>
          <w:b/>
          <w:sz w:val="32"/>
          <w:szCs w:val="32"/>
          <w:lang w:eastAsia="ko-KR"/>
        </w:rPr>
        <w:t xml:space="preserve">the </w:t>
      </w:r>
      <w:r>
        <w:rPr>
          <w:rFonts w:eastAsia="맑은 고딕" w:hint="eastAsia"/>
          <w:b/>
          <w:sz w:val="32"/>
          <w:szCs w:val="32"/>
          <w:lang w:eastAsia="ko-KR"/>
        </w:rPr>
        <w:t xml:space="preserve">bearer </w:t>
      </w:r>
      <w:r>
        <w:rPr>
          <w:rFonts w:eastAsia="맑은 고딕"/>
          <w:b/>
          <w:sz w:val="32"/>
          <w:szCs w:val="32"/>
          <w:lang w:eastAsia="ko-KR"/>
        </w:rPr>
        <w:t>type change</w:t>
      </w:r>
      <w:r>
        <w:rPr>
          <w:rFonts w:eastAsia="맑은 고딕" w:hint="eastAsia"/>
          <w:b/>
          <w:sz w:val="32"/>
          <w:szCs w:val="32"/>
          <w:lang w:eastAsia="ko-KR"/>
        </w:rPr>
        <w:t xml:space="preserve"> </w:t>
      </w:r>
      <w:r w:rsidR="0066054D">
        <w:rPr>
          <w:rFonts w:eastAsia="맑은 고딕"/>
          <w:b/>
          <w:sz w:val="32"/>
          <w:szCs w:val="32"/>
          <w:lang w:eastAsia="ko-KR"/>
        </w:rPr>
        <w:t xml:space="preserve">between </w:t>
      </w:r>
      <w:r w:rsidR="0066054D">
        <w:rPr>
          <w:rFonts w:eastAsia="맑은 고딕" w:hint="eastAsia"/>
          <w:b/>
          <w:sz w:val="32"/>
          <w:szCs w:val="32"/>
          <w:lang w:eastAsia="ko-KR"/>
        </w:rPr>
        <w:t>SCG bearer and SCG Split</w:t>
      </w:r>
      <w:r w:rsidR="0066054D">
        <w:rPr>
          <w:rFonts w:eastAsia="맑은 고딕"/>
          <w:b/>
          <w:sz w:val="32"/>
          <w:szCs w:val="32"/>
          <w:lang w:eastAsia="ko-KR"/>
        </w:rPr>
        <w:t xml:space="preserve"> bearer</w:t>
      </w:r>
    </w:p>
    <w:p w:rsidR="00772409" w:rsidRDefault="00446639" w:rsidP="00772409">
      <w:pPr>
        <w:jc w:val="both"/>
        <w:rPr>
          <w:rFonts w:eastAsia="맑은 고딕"/>
          <w:lang w:eastAsia="ko-KR"/>
        </w:rPr>
      </w:pPr>
      <w:r>
        <w:rPr>
          <w:rFonts w:eastAsia="맑은 고딕" w:hint="eastAsia"/>
          <w:lang w:eastAsia="ko-KR"/>
        </w:rPr>
        <w:t xml:space="preserve">Since </w:t>
      </w:r>
      <w:r>
        <w:rPr>
          <w:rFonts w:eastAsia="맑은 고딕"/>
          <w:lang w:eastAsia="ko-KR"/>
        </w:rPr>
        <w:t xml:space="preserve">RAN2 has agreed the bearer type change, that is: </w:t>
      </w:r>
    </w:p>
    <w:p w:rsidR="00446639" w:rsidRPr="00446639" w:rsidRDefault="00446639" w:rsidP="00446639">
      <w:pPr>
        <w:pStyle w:val="af5"/>
        <w:numPr>
          <w:ilvl w:val="0"/>
          <w:numId w:val="31"/>
        </w:numPr>
        <w:jc w:val="both"/>
        <w:rPr>
          <w:rFonts w:eastAsia="맑은 고딕"/>
          <w:lang w:eastAsia="ko-KR"/>
        </w:rPr>
      </w:pPr>
      <w:r w:rsidRPr="007F3577">
        <w:rPr>
          <w:rFonts w:eastAsia="맑은 고딕"/>
          <w:i/>
          <w:lang w:eastAsia="ko-KR"/>
        </w:rPr>
        <w:t>LTE-NR DC shall support the bearer type change between SCG bearer and SCG split bearer</w:t>
      </w:r>
      <w:r w:rsidRPr="00446639">
        <w:rPr>
          <w:rFonts w:eastAsia="맑은 고딕"/>
          <w:lang w:eastAsia="ko-KR"/>
        </w:rPr>
        <w:t>.</w:t>
      </w:r>
    </w:p>
    <w:p w:rsidR="00772409" w:rsidRDefault="00446639" w:rsidP="00954A7F">
      <w:pPr>
        <w:jc w:val="both"/>
        <w:rPr>
          <w:rFonts w:eastAsia="맑은 고딕"/>
          <w:lang w:val="en-GB" w:eastAsia="ko-KR"/>
        </w:rPr>
      </w:pPr>
      <w:r>
        <w:rPr>
          <w:rFonts w:eastAsia="맑은 고딕"/>
          <w:lang w:val="en-GB" w:eastAsia="ko-KR"/>
        </w:rPr>
        <w:t xml:space="preserve">RAN3 can progress the </w:t>
      </w:r>
      <w:r w:rsidR="00702152">
        <w:rPr>
          <w:rFonts w:eastAsia="맑은 고딕"/>
          <w:lang w:val="en-GB" w:eastAsia="ko-KR"/>
        </w:rPr>
        <w:t xml:space="preserve">use cases and </w:t>
      </w:r>
      <w:r>
        <w:rPr>
          <w:rFonts w:eastAsia="맑은 고딕"/>
          <w:lang w:val="en-GB" w:eastAsia="ko-KR"/>
        </w:rPr>
        <w:t>signalling on how to support the type change between</w:t>
      </w:r>
      <w:r w:rsidR="001551A5">
        <w:rPr>
          <w:rFonts w:eastAsia="맑은 고딕"/>
          <w:lang w:val="en-GB" w:eastAsia="ko-KR"/>
        </w:rPr>
        <w:t xml:space="preserve"> these</w:t>
      </w:r>
      <w:r>
        <w:rPr>
          <w:rFonts w:eastAsia="맑은 고딕"/>
          <w:lang w:val="en-GB" w:eastAsia="ko-KR"/>
        </w:rPr>
        <w:t xml:space="preserve"> two types of bearers. </w:t>
      </w:r>
    </w:p>
    <w:p w:rsidR="00446639" w:rsidRDefault="00446639" w:rsidP="00954A7F">
      <w:pPr>
        <w:jc w:val="both"/>
        <w:rPr>
          <w:rFonts w:eastAsia="맑은 고딕"/>
          <w:lang w:val="en-GB" w:eastAsia="ko-KR"/>
        </w:rPr>
      </w:pPr>
      <w:r>
        <w:rPr>
          <w:rFonts w:eastAsia="맑은 고딕"/>
          <w:lang w:val="en-GB" w:eastAsia="ko-KR"/>
        </w:rPr>
        <w:t xml:space="preserve">Firstly, there are four cases in total, given in the table below: </w:t>
      </w:r>
    </w:p>
    <w:p w:rsidR="00446639" w:rsidRDefault="00446639" w:rsidP="00446639">
      <w:pPr>
        <w:jc w:val="center"/>
        <w:rPr>
          <w:lang w:eastAsia="zh-CN"/>
        </w:rPr>
      </w:pPr>
      <w:r>
        <w:rPr>
          <w:rFonts w:hint="eastAsia"/>
          <w:lang w:eastAsia="zh-CN"/>
        </w:rPr>
        <w:t xml:space="preserve">Table </w:t>
      </w:r>
      <w:r>
        <w:rPr>
          <w:lang w:eastAsia="zh-CN"/>
        </w:rPr>
        <w:t>1</w:t>
      </w:r>
      <w:r>
        <w:rPr>
          <w:rFonts w:hint="eastAsia"/>
          <w:lang w:eastAsia="zh-CN"/>
        </w:rPr>
        <w:t>: SCG bearer to/from SCG split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969"/>
      </w:tblGrid>
      <w:tr w:rsidR="007F3577" w:rsidRPr="00121899" w:rsidTr="007F3577">
        <w:trPr>
          <w:jc w:val="center"/>
        </w:trPr>
        <w:tc>
          <w:tcPr>
            <w:tcW w:w="3681" w:type="dxa"/>
          </w:tcPr>
          <w:p w:rsidR="007F3577" w:rsidRPr="00431DFA" w:rsidRDefault="007F3577" w:rsidP="00230F2C">
            <w:pPr>
              <w:rPr>
                <w:rFonts w:asciiTheme="majorHAnsi" w:eastAsiaTheme="majorHAnsi" w:hAnsiTheme="majorHAnsi"/>
                <w:b/>
                <w:lang w:eastAsia="zh-CN"/>
              </w:rPr>
            </w:pPr>
            <w:r w:rsidRPr="00431DFA">
              <w:rPr>
                <w:rFonts w:asciiTheme="majorHAnsi" w:eastAsiaTheme="majorHAnsi" w:hAnsiTheme="majorHAnsi" w:hint="eastAsia"/>
                <w:b/>
                <w:lang w:eastAsia="zh-CN"/>
              </w:rPr>
              <w:t>Bear type change</w:t>
            </w:r>
          </w:p>
        </w:tc>
        <w:tc>
          <w:tcPr>
            <w:tcW w:w="3969" w:type="dxa"/>
          </w:tcPr>
          <w:p w:rsidR="007F3577" w:rsidRPr="00446639" w:rsidRDefault="00431DFA" w:rsidP="00230F2C">
            <w:pPr>
              <w:rPr>
                <w:rFonts w:ascii="CG Times (WN)" w:eastAsiaTheme="minorEastAsia" w:hAnsi="CG Times (WN)"/>
                <w:lang w:eastAsia="ko-KR"/>
              </w:rPr>
            </w:pPr>
            <w:r>
              <w:rPr>
                <w:rFonts w:ascii="CG Times (WN)" w:eastAsiaTheme="minorEastAsia" w:hAnsi="CG Times (WN)"/>
                <w:lang w:eastAsia="ko-KR"/>
              </w:rPr>
              <w:t xml:space="preserve">Triggering </w:t>
            </w:r>
            <w:r>
              <w:rPr>
                <w:rFonts w:ascii="CG Times (WN)" w:eastAsiaTheme="minorEastAsia" w:hAnsi="CG Times (WN)" w:hint="eastAsia"/>
                <w:lang w:eastAsia="ko-KR"/>
              </w:rPr>
              <w:t>No</w:t>
            </w:r>
            <w:r>
              <w:rPr>
                <w:rFonts w:ascii="CG Times (WN)" w:eastAsiaTheme="minorEastAsia" w:hAnsi="CG Times (WN)"/>
                <w:lang w:eastAsia="ko-KR"/>
              </w:rPr>
              <w:t>de: Master or Secondary</w:t>
            </w:r>
          </w:p>
        </w:tc>
      </w:tr>
      <w:tr w:rsidR="007F3577" w:rsidRPr="00121899" w:rsidTr="007F3577">
        <w:trPr>
          <w:jc w:val="center"/>
        </w:trPr>
        <w:tc>
          <w:tcPr>
            <w:tcW w:w="3681" w:type="dxa"/>
            <w:vMerge w:val="restart"/>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SCG</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 split</w:t>
            </w:r>
            <w:r w:rsidRPr="007F3577">
              <w:rPr>
                <w:rFonts w:asciiTheme="majorHAnsi" w:eastAsiaTheme="majorHAnsi" w:hAnsiTheme="majorHAnsi"/>
                <w:lang w:eastAsia="zh-CN"/>
              </w:rPr>
              <w:t xml:space="preserve"> bearer</w:t>
            </w: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1: Secondary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tcPr>
          <w:p w:rsidR="007F3577" w:rsidRPr="007F3577" w:rsidRDefault="007F3577" w:rsidP="00230F2C">
            <w:pPr>
              <w:rPr>
                <w:rFonts w:asciiTheme="majorHAnsi" w:eastAsiaTheme="majorHAnsi" w:hAnsiTheme="majorHAnsi"/>
                <w:lang w:eastAsia="zh-CN"/>
              </w:rPr>
            </w:pP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2: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val="restart"/>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SCG split</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w:t>
            </w:r>
            <w:r w:rsidRPr="007F3577">
              <w:rPr>
                <w:rFonts w:asciiTheme="majorHAnsi" w:eastAsiaTheme="majorHAnsi" w:hAnsiTheme="majorHAnsi"/>
                <w:lang w:eastAsia="zh-CN"/>
              </w:rPr>
              <w:t xml:space="preserve"> bearer</w:t>
            </w: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3: Secondary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tcPr>
          <w:p w:rsidR="007F3577" w:rsidRPr="007F3577" w:rsidRDefault="007F3577" w:rsidP="00230F2C">
            <w:pPr>
              <w:rPr>
                <w:rFonts w:asciiTheme="majorHAnsi" w:eastAsiaTheme="majorHAnsi" w:hAnsiTheme="majorHAnsi"/>
                <w:lang w:eastAsia="zh-CN"/>
              </w:rPr>
            </w:pP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4: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bl>
    <w:p w:rsidR="00446639" w:rsidRDefault="00446639" w:rsidP="00446639">
      <w:pPr>
        <w:rPr>
          <w:kern w:val="2"/>
          <w:szCs w:val="22"/>
          <w:lang w:eastAsia="zh-CN"/>
        </w:rPr>
      </w:pPr>
    </w:p>
    <w:p w:rsidR="00427A27" w:rsidRDefault="00427A27" w:rsidP="00427A27">
      <w:pPr>
        <w:rPr>
          <w:rFonts w:eastAsia="맑은 고딕"/>
          <w:lang w:eastAsia="ko-KR"/>
        </w:rPr>
      </w:pPr>
      <w:r>
        <w:rPr>
          <w:rFonts w:eastAsiaTheme="minorEastAsia"/>
          <w:kern w:val="2"/>
          <w:szCs w:val="22"/>
          <w:lang w:eastAsia="ko-KR"/>
        </w:rPr>
        <w:t>C</w:t>
      </w:r>
      <w:r>
        <w:rPr>
          <w:rFonts w:eastAsiaTheme="minorEastAsia" w:hint="eastAsia"/>
          <w:kern w:val="2"/>
          <w:szCs w:val="22"/>
          <w:lang w:eastAsia="ko-KR"/>
        </w:rPr>
        <w:t>ase 1</w:t>
      </w:r>
      <w:r>
        <w:rPr>
          <w:rFonts w:eastAsiaTheme="minorEastAsia"/>
          <w:kern w:val="2"/>
          <w:szCs w:val="22"/>
          <w:lang w:eastAsia="ko-KR"/>
        </w:rPr>
        <w:t xml:space="preserve"> </w:t>
      </w:r>
      <w:r w:rsidR="00957DDD">
        <w:rPr>
          <w:rFonts w:eastAsiaTheme="minorEastAsia"/>
          <w:kern w:val="2"/>
          <w:szCs w:val="22"/>
          <w:lang w:eastAsia="ko-KR"/>
        </w:rPr>
        <w:t>exactly</w:t>
      </w:r>
      <w:r>
        <w:rPr>
          <w:rFonts w:eastAsiaTheme="minorEastAsia"/>
          <w:kern w:val="2"/>
          <w:szCs w:val="22"/>
          <w:lang w:eastAsia="ko-KR"/>
        </w:rPr>
        <w:t xml:space="preserve"> maps</w:t>
      </w:r>
      <w:r>
        <w:rPr>
          <w:rFonts w:eastAsiaTheme="minorEastAsia" w:hint="eastAsia"/>
          <w:kern w:val="2"/>
          <w:szCs w:val="22"/>
          <w:lang w:eastAsia="ko-KR"/>
        </w:rPr>
        <w:t xml:space="preserve"> the</w:t>
      </w:r>
      <w:r w:rsidR="00957DDD">
        <w:rPr>
          <w:rFonts w:eastAsiaTheme="minorEastAsia" w:hint="eastAsia"/>
          <w:kern w:val="2"/>
          <w:szCs w:val="22"/>
          <w:lang w:eastAsia="ko-KR"/>
        </w:rPr>
        <w:t xml:space="preserve"> original </w:t>
      </w:r>
      <w:r w:rsidR="00957DDD">
        <w:rPr>
          <w:rFonts w:eastAsiaTheme="minorEastAsia"/>
          <w:kern w:val="2"/>
          <w:szCs w:val="22"/>
          <w:lang w:eastAsia="ko-KR"/>
        </w:rPr>
        <w:t>motivation</w:t>
      </w:r>
      <w:r w:rsidR="00702152">
        <w:rPr>
          <w:rFonts w:eastAsiaTheme="minorEastAsia" w:hint="eastAsia"/>
          <w:kern w:val="2"/>
          <w:szCs w:val="22"/>
          <w:lang w:eastAsia="ko-KR"/>
        </w:rPr>
        <w:t xml:space="preserve"> to introduce the </w:t>
      </w:r>
      <w:r w:rsidR="00702152">
        <w:rPr>
          <w:rFonts w:eastAsiaTheme="minorEastAsia"/>
          <w:kern w:val="2"/>
          <w:szCs w:val="22"/>
          <w:lang w:eastAsia="ko-KR"/>
        </w:rPr>
        <w:t xml:space="preserve">SCG Split bearer. </w:t>
      </w:r>
      <w:r>
        <w:rPr>
          <w:rFonts w:eastAsiaTheme="minorEastAsia"/>
          <w:kern w:val="2"/>
          <w:szCs w:val="22"/>
          <w:lang w:eastAsia="ko-KR"/>
        </w:rPr>
        <w:t xml:space="preserve">That is, </w:t>
      </w:r>
      <w:r>
        <w:rPr>
          <w:rFonts w:eastAsia="맑은 고딕"/>
          <w:lang w:eastAsia="ko-KR"/>
        </w:rPr>
        <w:t xml:space="preserve">SCG split bearer was claimed to be used in case that the gNB is overloaded or in deep fades compared to SCG bearer. For the situations above, the gNB is the best node to know whether it is overloaded or in deep fades. Therefore, this use case should be supported. </w:t>
      </w:r>
    </w:p>
    <w:p w:rsidR="00427A27" w:rsidRDefault="00427A27" w:rsidP="00427A27">
      <w:pPr>
        <w:rPr>
          <w:rFonts w:eastAsia="맑은 고딕"/>
          <w:lang w:eastAsia="ko-KR"/>
        </w:rPr>
      </w:pPr>
      <w:r>
        <w:rPr>
          <w:rFonts w:eastAsia="맑은 고딕"/>
          <w:lang w:eastAsia="ko-KR"/>
        </w:rPr>
        <w:t xml:space="preserve">Case 2 can be used for master node to </w:t>
      </w:r>
      <w:r w:rsidR="0038625E">
        <w:rPr>
          <w:rFonts w:eastAsia="맑은 고딕"/>
          <w:lang w:eastAsia="ko-KR"/>
        </w:rPr>
        <w:t xml:space="preserve">proactively take some load from the secondary node in case that it detects the load of secondary node is getting higher/reaching the limit through the resource status reporting mechanism between the nodes. </w:t>
      </w:r>
    </w:p>
    <w:p w:rsidR="0038625E" w:rsidRDefault="0038625E" w:rsidP="00427A27">
      <w:pPr>
        <w:rPr>
          <w:rFonts w:eastAsia="맑은 고딕"/>
          <w:lang w:eastAsia="ko-KR"/>
        </w:rPr>
      </w:pPr>
      <w:r>
        <w:rPr>
          <w:rFonts w:eastAsia="맑은 고딕"/>
          <w:lang w:eastAsia="ko-KR"/>
        </w:rPr>
        <w:t xml:space="preserve">Case 3 </w:t>
      </w:r>
      <w:r w:rsidR="001E59D3">
        <w:rPr>
          <w:rFonts w:eastAsia="맑은 고딕"/>
          <w:lang w:eastAsia="ko-KR"/>
        </w:rPr>
        <w:t>is a reverse case of case 1. If the secondary n</w:t>
      </w:r>
      <w:r w:rsidR="00F04FE5">
        <w:rPr>
          <w:rFonts w:eastAsia="맑은 고딕"/>
          <w:lang w:eastAsia="ko-KR"/>
        </w:rPr>
        <w:t xml:space="preserve">ode thinks that for a time the load status has been recovered and is not serious any more, it may trigger the bearer type change from SCG split bearer to SCG bearer. </w:t>
      </w:r>
    </w:p>
    <w:p w:rsidR="00F04FE5" w:rsidRDefault="00F04FE5" w:rsidP="00427A27">
      <w:pPr>
        <w:rPr>
          <w:rFonts w:eastAsia="맑은 고딕"/>
          <w:lang w:eastAsia="ko-KR"/>
        </w:rPr>
      </w:pPr>
      <w:r>
        <w:rPr>
          <w:rFonts w:eastAsia="맑은 고딕"/>
          <w:lang w:eastAsia="ko-KR"/>
        </w:rPr>
        <w:t xml:space="preserve">Case 4 is a situation when the load of master node is getting higher while the secondary node does not proactively triggering case 3 bearer type change procedure, the master still has chance to trigger the procedure in order to reduce the load of its own. </w:t>
      </w:r>
    </w:p>
    <w:p w:rsidR="00427A27" w:rsidRDefault="00F04FE5" w:rsidP="00427A27">
      <w:pPr>
        <w:rPr>
          <w:rFonts w:eastAsia="맑은 고딕"/>
          <w:lang w:eastAsia="ko-KR"/>
        </w:rPr>
      </w:pPr>
      <w:r>
        <w:rPr>
          <w:rFonts w:eastAsia="맑은 고딕" w:hint="eastAsia"/>
          <w:lang w:eastAsia="ko-KR"/>
        </w:rPr>
        <w:t xml:space="preserve">Therefore, we basically see the necessity to support </w:t>
      </w:r>
      <w:r>
        <w:rPr>
          <w:rFonts w:eastAsia="맑은 고딕"/>
          <w:lang w:eastAsia="ko-KR"/>
        </w:rPr>
        <w:t xml:space="preserve">all </w:t>
      </w:r>
      <w:r>
        <w:rPr>
          <w:rFonts w:eastAsia="맑은 고딕" w:hint="eastAsia"/>
          <w:lang w:eastAsia="ko-KR"/>
        </w:rPr>
        <w:t xml:space="preserve">the four cases </w:t>
      </w:r>
      <w:r>
        <w:rPr>
          <w:rFonts w:eastAsia="맑은 고딕"/>
          <w:lang w:eastAsia="ko-KR"/>
        </w:rPr>
        <w:t xml:space="preserve">above. </w:t>
      </w:r>
      <w:r w:rsidR="00427909">
        <w:rPr>
          <w:rFonts w:eastAsia="맑은 고딕"/>
          <w:lang w:eastAsia="ko-KR"/>
        </w:rPr>
        <w:t xml:space="preserve">With the analysis above, the following proposal is suggested: </w:t>
      </w:r>
    </w:p>
    <w:p w:rsidR="00427909" w:rsidRDefault="00427909" w:rsidP="00427909">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 xml:space="preserve">To support all the four cases on bearer type change between SCG bearer and SCG Split bearer. </w:t>
      </w:r>
    </w:p>
    <w:p w:rsidR="00427909" w:rsidRDefault="00427909" w:rsidP="00427909">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969"/>
      </w:tblGrid>
      <w:tr w:rsidR="00427909" w:rsidRPr="00121899" w:rsidTr="00230F2C">
        <w:trPr>
          <w:jc w:val="center"/>
        </w:trPr>
        <w:tc>
          <w:tcPr>
            <w:tcW w:w="3681" w:type="dxa"/>
          </w:tcPr>
          <w:p w:rsidR="00427909" w:rsidRPr="00431DFA" w:rsidRDefault="00427909" w:rsidP="00230F2C">
            <w:pPr>
              <w:rPr>
                <w:rFonts w:asciiTheme="majorHAnsi" w:eastAsiaTheme="majorHAnsi" w:hAnsiTheme="majorHAnsi"/>
                <w:b/>
                <w:lang w:eastAsia="zh-CN"/>
              </w:rPr>
            </w:pPr>
            <w:r w:rsidRPr="00431DFA">
              <w:rPr>
                <w:rFonts w:asciiTheme="majorHAnsi" w:eastAsiaTheme="majorHAnsi" w:hAnsiTheme="majorHAnsi" w:hint="eastAsia"/>
                <w:b/>
                <w:lang w:eastAsia="zh-CN"/>
              </w:rPr>
              <w:lastRenderedPageBreak/>
              <w:t>Bear type change</w:t>
            </w:r>
          </w:p>
        </w:tc>
        <w:tc>
          <w:tcPr>
            <w:tcW w:w="3969" w:type="dxa"/>
          </w:tcPr>
          <w:p w:rsidR="00427909" w:rsidRPr="00446639" w:rsidRDefault="00427909" w:rsidP="00230F2C">
            <w:pPr>
              <w:rPr>
                <w:rFonts w:ascii="CG Times (WN)" w:eastAsiaTheme="minorEastAsia" w:hAnsi="CG Times (WN)"/>
                <w:lang w:eastAsia="ko-KR"/>
              </w:rPr>
            </w:pPr>
            <w:r>
              <w:rPr>
                <w:rFonts w:ascii="CG Times (WN)" w:eastAsiaTheme="minorEastAsia" w:hAnsi="CG Times (WN)"/>
                <w:lang w:eastAsia="ko-KR"/>
              </w:rPr>
              <w:t xml:space="preserve">Triggering </w:t>
            </w:r>
            <w:r>
              <w:rPr>
                <w:rFonts w:ascii="CG Times (WN)" w:eastAsiaTheme="minorEastAsia" w:hAnsi="CG Times (WN)" w:hint="eastAsia"/>
                <w:lang w:eastAsia="ko-KR"/>
              </w:rPr>
              <w:t>No</w:t>
            </w:r>
            <w:r>
              <w:rPr>
                <w:rFonts w:ascii="CG Times (WN)" w:eastAsiaTheme="minorEastAsia" w:hAnsi="CG Times (WN)"/>
                <w:lang w:eastAsia="ko-KR"/>
              </w:rPr>
              <w:t>de: Master or Secondary</w:t>
            </w:r>
          </w:p>
        </w:tc>
      </w:tr>
      <w:tr w:rsidR="00427909" w:rsidRPr="00121899" w:rsidTr="00230F2C">
        <w:trPr>
          <w:jc w:val="center"/>
        </w:trPr>
        <w:tc>
          <w:tcPr>
            <w:tcW w:w="3681" w:type="dxa"/>
            <w:vMerge w:val="restart"/>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SCG</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 split</w:t>
            </w:r>
            <w:r w:rsidRPr="007F3577">
              <w:rPr>
                <w:rFonts w:asciiTheme="majorHAnsi" w:eastAsiaTheme="majorHAnsi" w:hAnsiTheme="majorHAnsi"/>
                <w:lang w:eastAsia="zh-CN"/>
              </w:rPr>
              <w:t xml:space="preserve"> bearer</w:t>
            </w: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1: Secondary node </w:t>
            </w:r>
            <w:r w:rsidRPr="007F3577">
              <w:rPr>
                <w:rFonts w:asciiTheme="majorHAnsi" w:eastAsiaTheme="majorHAnsi" w:hAnsiTheme="majorHAnsi"/>
                <w:lang w:eastAsia="zh-CN"/>
              </w:rPr>
              <w:t>triggered</w:t>
            </w:r>
          </w:p>
        </w:tc>
      </w:tr>
      <w:tr w:rsidR="00427909" w:rsidRPr="00121899" w:rsidTr="00230F2C">
        <w:trPr>
          <w:jc w:val="center"/>
        </w:trPr>
        <w:tc>
          <w:tcPr>
            <w:tcW w:w="3681" w:type="dxa"/>
            <w:vMerge/>
          </w:tcPr>
          <w:p w:rsidR="00427909" w:rsidRPr="007F3577" w:rsidRDefault="00427909" w:rsidP="00230F2C">
            <w:pPr>
              <w:rPr>
                <w:rFonts w:asciiTheme="majorHAnsi" w:eastAsiaTheme="majorHAnsi" w:hAnsiTheme="majorHAnsi"/>
                <w:lang w:eastAsia="zh-CN"/>
              </w:rPr>
            </w:pP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2: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r w:rsidR="00427909" w:rsidRPr="00121899" w:rsidTr="00230F2C">
        <w:trPr>
          <w:jc w:val="center"/>
        </w:trPr>
        <w:tc>
          <w:tcPr>
            <w:tcW w:w="3681" w:type="dxa"/>
            <w:vMerge w:val="restart"/>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SCG split</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w:t>
            </w:r>
            <w:r w:rsidRPr="007F3577">
              <w:rPr>
                <w:rFonts w:asciiTheme="majorHAnsi" w:eastAsiaTheme="majorHAnsi" w:hAnsiTheme="majorHAnsi"/>
                <w:lang w:eastAsia="zh-CN"/>
              </w:rPr>
              <w:t xml:space="preserve"> bearer</w:t>
            </w: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3: Secondary node </w:t>
            </w:r>
            <w:r w:rsidRPr="007F3577">
              <w:rPr>
                <w:rFonts w:asciiTheme="majorHAnsi" w:eastAsiaTheme="majorHAnsi" w:hAnsiTheme="majorHAnsi"/>
                <w:lang w:eastAsia="zh-CN"/>
              </w:rPr>
              <w:t>triggered</w:t>
            </w:r>
          </w:p>
        </w:tc>
      </w:tr>
      <w:tr w:rsidR="00427909" w:rsidRPr="00121899" w:rsidTr="00230F2C">
        <w:trPr>
          <w:jc w:val="center"/>
        </w:trPr>
        <w:tc>
          <w:tcPr>
            <w:tcW w:w="3681" w:type="dxa"/>
            <w:vMerge/>
          </w:tcPr>
          <w:p w:rsidR="00427909" w:rsidRPr="007F3577" w:rsidRDefault="00427909" w:rsidP="00230F2C">
            <w:pPr>
              <w:rPr>
                <w:rFonts w:asciiTheme="majorHAnsi" w:eastAsiaTheme="majorHAnsi" w:hAnsiTheme="majorHAnsi"/>
                <w:lang w:eastAsia="zh-CN"/>
              </w:rPr>
            </w:pP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4: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bl>
    <w:p w:rsidR="00427909" w:rsidRPr="00427909" w:rsidRDefault="00427909" w:rsidP="00427A27">
      <w:pPr>
        <w:rPr>
          <w:rFonts w:eastAsia="맑은 고딕"/>
          <w:lang w:eastAsia="ko-KR"/>
        </w:rPr>
      </w:pPr>
    </w:p>
    <w:p w:rsidR="007B4087" w:rsidRDefault="007B4087" w:rsidP="007B4087">
      <w:pPr>
        <w:jc w:val="both"/>
        <w:rPr>
          <w:rFonts w:eastAsia="맑은 고딕"/>
          <w:b/>
          <w:sz w:val="32"/>
          <w:szCs w:val="32"/>
          <w:lang w:eastAsia="ko-KR"/>
        </w:rPr>
      </w:pPr>
      <w:r>
        <w:rPr>
          <w:rFonts w:eastAsia="맑은 고딕" w:hint="eastAsia"/>
          <w:b/>
          <w:sz w:val="32"/>
          <w:szCs w:val="32"/>
          <w:lang w:eastAsia="ko-KR"/>
        </w:rPr>
        <w:t>2.</w:t>
      </w:r>
      <w:r>
        <w:rPr>
          <w:rFonts w:eastAsia="맑은 고딕"/>
          <w:b/>
          <w:sz w:val="32"/>
          <w:szCs w:val="32"/>
          <w:lang w:eastAsia="ko-KR"/>
        </w:rPr>
        <w:t>3</w:t>
      </w:r>
      <w:r>
        <w:rPr>
          <w:rFonts w:eastAsia="맑은 고딕" w:hint="eastAsia"/>
          <w:b/>
          <w:sz w:val="32"/>
          <w:szCs w:val="32"/>
          <w:lang w:eastAsia="ko-KR"/>
        </w:rPr>
        <w:t xml:space="preserve"> </w:t>
      </w:r>
      <w:r>
        <w:rPr>
          <w:rFonts w:eastAsia="맑은 고딕"/>
          <w:b/>
          <w:sz w:val="32"/>
          <w:szCs w:val="32"/>
          <w:lang w:eastAsia="ko-KR"/>
        </w:rPr>
        <w:t xml:space="preserve">Procedure to support the </w:t>
      </w:r>
      <w:r>
        <w:rPr>
          <w:rFonts w:eastAsia="맑은 고딕" w:hint="eastAsia"/>
          <w:b/>
          <w:sz w:val="32"/>
          <w:szCs w:val="32"/>
          <w:lang w:eastAsia="ko-KR"/>
        </w:rPr>
        <w:t xml:space="preserve">bearer </w:t>
      </w:r>
      <w:r>
        <w:rPr>
          <w:rFonts w:eastAsia="맑은 고딕"/>
          <w:b/>
          <w:sz w:val="32"/>
          <w:szCs w:val="32"/>
          <w:lang w:eastAsia="ko-KR"/>
        </w:rPr>
        <w:t>type change</w:t>
      </w:r>
      <w:r>
        <w:rPr>
          <w:rFonts w:eastAsia="맑은 고딕" w:hint="eastAsia"/>
          <w:b/>
          <w:sz w:val="32"/>
          <w:szCs w:val="32"/>
          <w:lang w:eastAsia="ko-KR"/>
        </w:rPr>
        <w:t xml:space="preserve"> </w:t>
      </w:r>
      <w:r>
        <w:rPr>
          <w:rFonts w:eastAsia="맑은 고딕"/>
          <w:b/>
          <w:sz w:val="32"/>
          <w:szCs w:val="32"/>
          <w:lang w:eastAsia="ko-KR"/>
        </w:rPr>
        <w:t xml:space="preserve">between </w:t>
      </w:r>
      <w:r>
        <w:rPr>
          <w:rFonts w:eastAsia="맑은 고딕" w:hint="eastAsia"/>
          <w:b/>
          <w:sz w:val="32"/>
          <w:szCs w:val="32"/>
          <w:lang w:eastAsia="ko-KR"/>
        </w:rPr>
        <w:t>SCG bearer and SCG Split</w:t>
      </w:r>
      <w:r>
        <w:rPr>
          <w:rFonts w:eastAsia="맑은 고딕"/>
          <w:b/>
          <w:sz w:val="32"/>
          <w:szCs w:val="32"/>
          <w:lang w:eastAsia="ko-KR"/>
        </w:rPr>
        <w:t xml:space="preserve"> bearer</w:t>
      </w:r>
    </w:p>
    <w:p w:rsidR="007B4087" w:rsidRDefault="008318C3" w:rsidP="00954A7F">
      <w:pPr>
        <w:jc w:val="both"/>
        <w:rPr>
          <w:rFonts w:eastAsia="맑은 고딕"/>
          <w:lang w:eastAsia="ko-KR"/>
        </w:rPr>
      </w:pPr>
      <w:r>
        <w:rPr>
          <w:rFonts w:eastAsia="맑은 고딕" w:hint="eastAsia"/>
          <w:lang w:eastAsia="ko-KR"/>
        </w:rPr>
        <w:t xml:space="preserve">One example is given below for supporting the bearer type change between SCG bearer and SCG Split bearer. </w:t>
      </w:r>
    </w:p>
    <w:p w:rsidR="008318C3" w:rsidRDefault="008318C3" w:rsidP="00954A7F">
      <w:pPr>
        <w:jc w:val="both"/>
        <w:rPr>
          <w:rFonts w:eastAsia="맑은 고딕"/>
          <w:lang w:eastAsia="ko-KR"/>
        </w:rPr>
      </w:pPr>
    </w:p>
    <w:p w:rsidR="007B4087" w:rsidRDefault="008318C3" w:rsidP="008318C3">
      <w:pPr>
        <w:jc w:val="center"/>
      </w:pPr>
      <w:r w:rsidRPr="00C56368">
        <w:object w:dxaOrig="5505" w:dyaOrig="3465">
          <v:shape id="_x0000_i1025" type="#_x0000_t75" style="width:275.65pt;height:173.25pt" o:ole="">
            <v:imagedata r:id="rId8" o:title=""/>
          </v:shape>
          <o:OLEObject Type="Embed" ProgID="Visio.Drawing.15" ShapeID="_x0000_i1025" DrawAspect="Content" ObjectID="_1563883479" r:id="rId9"/>
        </w:object>
      </w:r>
    </w:p>
    <w:p w:rsidR="008318C3" w:rsidRDefault="008318C3" w:rsidP="008318C3">
      <w:pPr>
        <w:jc w:val="center"/>
      </w:pPr>
      <w:r>
        <w:t xml:space="preserve">Fig. 1. Bearer type change from </w:t>
      </w:r>
      <w:r w:rsidRPr="008318C3">
        <w:t xml:space="preserve">SCG bearer to SCG split bearer </w:t>
      </w:r>
      <w:r>
        <w:t xml:space="preserve">(SN triggered). </w:t>
      </w:r>
    </w:p>
    <w:p w:rsidR="008318C3" w:rsidRDefault="008318C3" w:rsidP="008318C3"/>
    <w:p w:rsidR="008318C3" w:rsidRDefault="008318C3" w:rsidP="008318C3">
      <w:pPr>
        <w:rPr>
          <w:rFonts w:eastAsia="맑은 고딕"/>
          <w:b/>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To adopt the procedure in Fig. 1 for support of SN triggered b</w:t>
      </w:r>
      <w:r w:rsidRPr="008318C3">
        <w:rPr>
          <w:rFonts w:eastAsia="맑은 고딕"/>
          <w:b/>
          <w:lang w:eastAsia="ko-KR"/>
        </w:rPr>
        <w:t>earer type change from SCG bearer to SCG split bearer</w:t>
      </w:r>
      <w:r>
        <w:rPr>
          <w:rFonts w:eastAsia="맑은 고딕"/>
          <w:b/>
          <w:lang w:eastAsia="ko-KR"/>
        </w:rPr>
        <w:t>.</w:t>
      </w:r>
    </w:p>
    <w:p w:rsidR="008318C3" w:rsidRPr="007B4087" w:rsidRDefault="008318C3" w:rsidP="008318C3">
      <w:pPr>
        <w:rPr>
          <w:rFonts w:eastAsia="맑은 고딕"/>
          <w:lang w:eastAsia="ko-KR"/>
        </w:rPr>
      </w:pPr>
    </w:p>
    <w:p w:rsidR="00954A7F" w:rsidRPr="009A7C87" w:rsidRDefault="00954A7F" w:rsidP="00954A7F">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Pr>
          <w:rFonts w:eastAsia="맑은 고딕"/>
          <w:lang w:eastAsia="ko-KR"/>
        </w:rPr>
        <w:t>Conclusion</w:t>
      </w:r>
    </w:p>
    <w:p w:rsidR="00954A7F" w:rsidRDefault="00954A7F" w:rsidP="00954A7F">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Pr>
          <w:rFonts w:eastAsia="맑은 고딕"/>
          <w:lang w:val="en-GB" w:eastAsia="ko-KR"/>
        </w:rPr>
        <w:t xml:space="preserve"> potential issues on </w:t>
      </w:r>
      <w:r w:rsidR="001551A5">
        <w:rPr>
          <w:rFonts w:eastAsia="맑은 고딕"/>
          <w:lang w:val="en-GB" w:eastAsia="ko-KR"/>
        </w:rPr>
        <w:t xml:space="preserve">how to realize the </w:t>
      </w:r>
      <w:r>
        <w:rPr>
          <w:rFonts w:eastAsia="맑은 고딕"/>
          <w:lang w:val="en-GB" w:eastAsia="ko-KR"/>
        </w:rPr>
        <w:t>SCG bearer</w:t>
      </w:r>
      <w:r w:rsidR="001551A5">
        <w:rPr>
          <w:rFonts w:eastAsia="맑은 고딕"/>
          <w:lang w:val="en-GB" w:eastAsia="ko-KR"/>
        </w:rPr>
        <w:t xml:space="preserve">/SCG Split bearer </w:t>
      </w:r>
      <w:r w:rsidR="00544C2F">
        <w:rPr>
          <w:rFonts w:eastAsia="맑은 고딕"/>
          <w:lang w:val="en-GB" w:eastAsia="ko-KR"/>
        </w:rPr>
        <w:t xml:space="preserve">addition, </w:t>
      </w:r>
      <w:r w:rsidR="001551A5">
        <w:rPr>
          <w:rFonts w:eastAsia="맑은 고딕"/>
          <w:lang w:val="en-GB" w:eastAsia="ko-KR"/>
        </w:rPr>
        <w:t>use cases on</w:t>
      </w:r>
      <w:r w:rsidR="00544C2F">
        <w:rPr>
          <w:rFonts w:eastAsia="맑은 고딕"/>
          <w:lang w:val="en-GB" w:eastAsia="ko-KR"/>
        </w:rPr>
        <w:t xml:space="preserve"> </w:t>
      </w:r>
      <w:r w:rsidR="001551A5">
        <w:rPr>
          <w:rFonts w:eastAsia="맑은 고딕"/>
          <w:lang w:val="en-GB" w:eastAsia="ko-KR"/>
        </w:rPr>
        <w:t>the bearer type change between SCG bearer and SCG Split bearer</w:t>
      </w:r>
      <w:r w:rsidR="00544C2F">
        <w:rPr>
          <w:rFonts w:eastAsia="맑은 고딕"/>
          <w:lang w:val="en-GB" w:eastAsia="ko-KR"/>
        </w:rPr>
        <w:t xml:space="preserve"> and the procedure</w:t>
      </w:r>
      <w:r w:rsidR="001551A5">
        <w:rPr>
          <w:rFonts w:eastAsia="맑은 고딕"/>
          <w:lang w:val="en-GB" w:eastAsia="ko-KR"/>
        </w:rPr>
        <w:t xml:space="preserve"> were</w:t>
      </w:r>
      <w:r>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Pr>
          <w:rFonts w:eastAsia="맑은 고딕" w:hint="eastAsia"/>
          <w:lang w:eastAsia="ko-KR"/>
        </w:rPr>
        <w:t>proposal</w:t>
      </w:r>
      <w:r>
        <w:rPr>
          <w:rFonts w:eastAsia="맑은 고딕"/>
          <w:lang w:eastAsia="ko-KR"/>
        </w:rPr>
        <w:t>s</w:t>
      </w:r>
      <w:r>
        <w:rPr>
          <w:rFonts w:eastAsia="맑은 고딕" w:hint="eastAsia"/>
          <w:lang w:eastAsia="ko-KR"/>
        </w:rPr>
        <w:t xml:space="preserve"> </w:t>
      </w:r>
      <w:r>
        <w:rPr>
          <w:rFonts w:eastAsia="맑은 고딕"/>
          <w:lang w:eastAsia="ko-KR"/>
        </w:rPr>
        <w:t xml:space="preserve">are </w:t>
      </w:r>
      <w:r w:rsidRPr="009C1FB2">
        <w:rPr>
          <w:rFonts w:eastAsia="맑은 고딕" w:hint="eastAsia"/>
          <w:lang w:eastAsia="ko-KR"/>
        </w:rPr>
        <w:t>suggested to RAN3:</w:t>
      </w:r>
    </w:p>
    <w:p w:rsidR="000735E7" w:rsidRDefault="000735E7" w:rsidP="000735E7">
      <w:pPr>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w:t>
      </w:r>
      <w:r>
        <w:rPr>
          <w:b/>
        </w:rPr>
        <w:t xml:space="preserve">MeNB makes decision on whether SCG </w:t>
      </w:r>
      <w:r w:rsidRPr="001B062E">
        <w:rPr>
          <w:b/>
        </w:rPr>
        <w:t xml:space="preserve">bearer </w:t>
      </w:r>
      <w:r>
        <w:rPr>
          <w:b/>
        </w:rPr>
        <w:t xml:space="preserve">or SCG Split bearer </w:t>
      </w:r>
      <w:r w:rsidRPr="001B062E">
        <w:rPr>
          <w:b/>
        </w:rPr>
        <w:t xml:space="preserve">to </w:t>
      </w:r>
      <w:r>
        <w:rPr>
          <w:b/>
        </w:rPr>
        <w:t xml:space="preserve">be </w:t>
      </w:r>
      <w:r w:rsidRPr="001B062E">
        <w:rPr>
          <w:b/>
        </w:rPr>
        <w:t>add</w:t>
      </w:r>
      <w:r>
        <w:rPr>
          <w:b/>
        </w:rPr>
        <w:t>ed</w:t>
      </w:r>
      <w:r w:rsidRPr="001B062E">
        <w:rPr>
          <w:b/>
        </w:rPr>
        <w:t xml:space="preserve"> in the initial Addition procedure based on information available on its side, e.g., load status</w:t>
      </w:r>
      <w:r>
        <w:rPr>
          <w:b/>
        </w:rPr>
        <w:t>.</w:t>
      </w:r>
    </w:p>
    <w:p w:rsidR="000735E7" w:rsidRDefault="000735E7" w:rsidP="000735E7">
      <w:pPr>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To support all the four cases on bearer type change between SCG bearer and SCG Split bearer.</w:t>
      </w:r>
    </w:p>
    <w:p w:rsidR="000735E7" w:rsidRDefault="000735E7" w:rsidP="000735E7">
      <w:pPr>
        <w:rPr>
          <w:rFonts w:eastAsia="맑은 고딕"/>
          <w:b/>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To adopt the procedure in Fig. 1 for support of SN triggered b</w:t>
      </w:r>
      <w:r w:rsidRPr="008318C3">
        <w:rPr>
          <w:rFonts w:eastAsia="맑은 고딕"/>
          <w:b/>
          <w:lang w:eastAsia="ko-KR"/>
        </w:rPr>
        <w:t>earer type change from SCG bearer to SCG split bearer</w:t>
      </w:r>
      <w:r>
        <w:rPr>
          <w:rFonts w:eastAsia="맑은 고딕"/>
          <w:b/>
          <w:lang w:eastAsia="ko-KR"/>
        </w:rPr>
        <w:t>.</w:t>
      </w:r>
      <w:bookmarkStart w:id="0" w:name="_GoBack"/>
      <w:bookmarkEnd w:id="0"/>
    </w:p>
    <w:p w:rsidR="00954A7F" w:rsidRPr="000735E7" w:rsidRDefault="00954A7F" w:rsidP="00954A7F">
      <w:pPr>
        <w:jc w:val="both"/>
        <w:rPr>
          <w:rFonts w:eastAsia="맑은 고딕"/>
          <w:lang w:eastAsia="ko-KR"/>
        </w:rPr>
      </w:pPr>
    </w:p>
    <w:p w:rsidR="001551A5" w:rsidRPr="001F3435" w:rsidRDefault="001551A5" w:rsidP="00954A7F">
      <w:pPr>
        <w:jc w:val="both"/>
        <w:rPr>
          <w:rFonts w:eastAsia="맑은 고딕"/>
          <w:lang w:eastAsia="ko-KR"/>
        </w:rPr>
      </w:pPr>
    </w:p>
    <w:p w:rsidR="00954A7F" w:rsidRPr="00711E13" w:rsidRDefault="00954A7F" w:rsidP="00954A7F">
      <w:pPr>
        <w:pStyle w:val="1"/>
        <w:ind w:left="0" w:firstLine="0"/>
      </w:pPr>
      <w:r>
        <w:t xml:space="preserve">4. </w:t>
      </w:r>
      <w:r w:rsidRPr="00711E13">
        <w:t>References</w:t>
      </w:r>
    </w:p>
    <w:p w:rsidR="00954A7F" w:rsidRPr="00476650" w:rsidRDefault="00954A7F" w:rsidP="00954A7F">
      <w:pPr>
        <w:numPr>
          <w:ilvl w:val="0"/>
          <w:numId w:val="1"/>
        </w:numPr>
      </w:pPr>
      <w:r>
        <w:rPr>
          <w:rFonts w:eastAsia="맑은 고딕"/>
          <w:lang w:val="en-GB" w:eastAsia="ko-KR"/>
        </w:rPr>
        <w:t xml:space="preserve">TR 38.801 </w:t>
      </w:r>
    </w:p>
    <w:p w:rsidR="00954A7F" w:rsidRPr="00B00425" w:rsidRDefault="00954A7F" w:rsidP="00B00425">
      <w:pPr>
        <w:numPr>
          <w:ilvl w:val="0"/>
          <w:numId w:val="1"/>
        </w:numPr>
      </w:pPr>
      <w:r>
        <w:rPr>
          <w:rFonts w:eastAsia="맑은 고딕"/>
          <w:lang w:val="en-GB" w:eastAsia="ko-KR"/>
        </w:rPr>
        <w:t>R3-17</w:t>
      </w:r>
      <w:r w:rsidR="00B00425">
        <w:rPr>
          <w:rFonts w:eastAsia="맑은 고딕"/>
          <w:lang w:val="en-GB" w:eastAsia="ko-KR"/>
        </w:rPr>
        <w:t>1035</w:t>
      </w:r>
      <w:r w:rsidRPr="00AE5773">
        <w:rPr>
          <w:rFonts w:eastAsia="맑은 고딕"/>
          <w:lang w:val="en-GB" w:eastAsia="ko-KR"/>
        </w:rPr>
        <w:t>, “</w:t>
      </w:r>
      <w:r w:rsidR="00B00425" w:rsidRPr="00B00425">
        <w:rPr>
          <w:rFonts w:eastAsia="맑은 고딕"/>
          <w:lang w:val="en-GB" w:eastAsia="ko-KR"/>
        </w:rPr>
        <w:t>Consideration on SCG split bearer</w:t>
      </w:r>
      <w:r w:rsidRPr="00AE5773">
        <w:rPr>
          <w:rFonts w:eastAsia="맑은 고딕"/>
          <w:lang w:val="en-GB" w:eastAsia="ko-KR"/>
        </w:rPr>
        <w:t>”</w:t>
      </w:r>
      <w:r>
        <w:rPr>
          <w:rFonts w:eastAsia="맑은 고딕"/>
          <w:lang w:val="en-GB" w:eastAsia="ko-KR"/>
        </w:rPr>
        <w:t>, LG Electronics</w:t>
      </w:r>
    </w:p>
    <w:p w:rsidR="00B00425" w:rsidRPr="0069141D" w:rsidRDefault="00B00425" w:rsidP="00B00425">
      <w:pPr>
        <w:numPr>
          <w:ilvl w:val="0"/>
          <w:numId w:val="1"/>
        </w:numPr>
      </w:pPr>
      <w:r>
        <w:rPr>
          <w:rFonts w:eastAsiaTheme="minorEastAsia" w:hint="eastAsia"/>
          <w:lang w:eastAsia="ko-KR"/>
        </w:rPr>
        <w:t>R3-1</w:t>
      </w:r>
      <w:r>
        <w:rPr>
          <w:rFonts w:eastAsiaTheme="minorEastAsia"/>
          <w:lang w:eastAsia="ko-KR"/>
        </w:rPr>
        <w:t>71383, “</w:t>
      </w:r>
      <w:r w:rsidRPr="00B00425">
        <w:rPr>
          <w:rFonts w:eastAsiaTheme="minorEastAsia"/>
          <w:lang w:eastAsia="ko-KR"/>
        </w:rPr>
        <w:t>Understandings on addition of SCG bearer/SCG Split bearer</w:t>
      </w:r>
      <w:r>
        <w:rPr>
          <w:rFonts w:eastAsiaTheme="minorEastAsia"/>
          <w:lang w:eastAsia="ko-KR"/>
        </w:rPr>
        <w:t xml:space="preserve">”, </w:t>
      </w:r>
      <w:r>
        <w:rPr>
          <w:rFonts w:eastAsia="맑은 고딕"/>
          <w:lang w:val="en-GB" w:eastAsia="ko-KR"/>
        </w:rPr>
        <w:t>LG Electronics</w:t>
      </w:r>
    </w:p>
    <w:sectPr w:rsidR="00B00425" w:rsidRPr="006914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0C9" w:rsidRDefault="006120C9">
      <w:r>
        <w:separator/>
      </w:r>
    </w:p>
  </w:endnote>
  <w:endnote w:type="continuationSeparator" w:id="0">
    <w:p w:rsidR="006120C9" w:rsidRDefault="0061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0C9" w:rsidRDefault="006120C9">
      <w:r>
        <w:separator/>
      </w:r>
    </w:p>
  </w:footnote>
  <w:footnote w:type="continuationSeparator" w:id="0">
    <w:p w:rsidR="006120C9" w:rsidRDefault="006120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8.65pt;height:8.65pt" o:bullet="t">
        <v:imagedata r:id="rId1" o:title="art1A0"/>
      </v:shape>
    </w:pict>
  </w:numPicBullet>
  <w:abstractNum w:abstractNumId="0">
    <w:nsid w:val="0278654E"/>
    <w:multiLevelType w:val="hybridMultilevel"/>
    <w:tmpl w:val="DF1A8F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3233E0B"/>
    <w:multiLevelType w:val="hybridMultilevel"/>
    <w:tmpl w:val="FB442732"/>
    <w:lvl w:ilvl="0" w:tplc="FFFFFFFF">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19315A1"/>
    <w:multiLevelType w:val="hybridMultilevel"/>
    <w:tmpl w:val="52E81982"/>
    <w:lvl w:ilvl="0" w:tplc="4EACB41E">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7">
    <w:nsid w:val="67CE2586"/>
    <w:multiLevelType w:val="hybridMultilevel"/>
    <w:tmpl w:val="5BAC27CE"/>
    <w:lvl w:ilvl="0" w:tplc="4D9A64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2"/>
  </w:num>
  <w:num w:numId="2">
    <w:abstractNumId w:val="10"/>
  </w:num>
  <w:num w:numId="3">
    <w:abstractNumId w:val="8"/>
  </w:num>
  <w:num w:numId="4">
    <w:abstractNumId w:val="15"/>
  </w:num>
  <w:num w:numId="5">
    <w:abstractNumId w:val="3"/>
  </w:num>
  <w:num w:numId="6">
    <w:abstractNumId w:val="7"/>
  </w:num>
  <w:num w:numId="7">
    <w:abstractNumId w:val="16"/>
  </w:num>
  <w:num w:numId="8">
    <w:abstractNumId w:val="28"/>
  </w:num>
  <w:num w:numId="9">
    <w:abstractNumId w:val="31"/>
  </w:num>
  <w:num w:numId="10">
    <w:abstractNumId w:val="25"/>
  </w:num>
  <w:num w:numId="11">
    <w:abstractNumId w:val="2"/>
  </w:num>
  <w:num w:numId="12">
    <w:abstractNumId w:val="17"/>
  </w:num>
  <w:num w:numId="13">
    <w:abstractNumId w:val="20"/>
  </w:num>
  <w:num w:numId="14">
    <w:abstractNumId w:val="22"/>
  </w:num>
  <w:num w:numId="15">
    <w:abstractNumId w:val="33"/>
  </w:num>
  <w:num w:numId="16">
    <w:abstractNumId w:val="24"/>
  </w:num>
  <w:num w:numId="17">
    <w:abstractNumId w:val="18"/>
  </w:num>
  <w:num w:numId="18">
    <w:abstractNumId w:val="13"/>
  </w:num>
  <w:num w:numId="19">
    <w:abstractNumId w:val="11"/>
  </w:num>
  <w:num w:numId="20">
    <w:abstractNumId w:val="14"/>
  </w:num>
  <w:num w:numId="21">
    <w:abstractNumId w:val="32"/>
  </w:num>
  <w:num w:numId="22">
    <w:abstractNumId w:val="1"/>
  </w:num>
  <w:num w:numId="23">
    <w:abstractNumId w:val="5"/>
  </w:num>
  <w:num w:numId="24">
    <w:abstractNumId w:val="21"/>
  </w:num>
  <w:num w:numId="25">
    <w:abstractNumId w:val="29"/>
  </w:num>
  <w:num w:numId="26">
    <w:abstractNumId w:val="9"/>
  </w:num>
  <w:num w:numId="27">
    <w:abstractNumId w:val="30"/>
  </w:num>
  <w:num w:numId="28">
    <w:abstractNumId w:val="0"/>
  </w:num>
  <w:num w:numId="29">
    <w:abstractNumId w:val="23"/>
  </w:num>
  <w:num w:numId="30">
    <w:abstractNumId w:val="4"/>
  </w:num>
  <w:num w:numId="31">
    <w:abstractNumId w:val="19"/>
  </w:num>
  <w:num w:numId="32">
    <w:abstractNumId w:val="27"/>
  </w:num>
  <w:num w:numId="33">
    <w:abstractNumId w:val="6"/>
  </w:num>
  <w:num w:numId="34">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2D3"/>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0C64"/>
    <w:rsid w:val="00050F0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29C6"/>
    <w:rsid w:val="00072D9A"/>
    <w:rsid w:val="0007336D"/>
    <w:rsid w:val="000735E7"/>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0BA3"/>
    <w:rsid w:val="00090D91"/>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781"/>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49D"/>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8CB"/>
    <w:rsid w:val="000E4905"/>
    <w:rsid w:val="000E4A35"/>
    <w:rsid w:val="000E4D52"/>
    <w:rsid w:val="000E50D2"/>
    <w:rsid w:val="000E5222"/>
    <w:rsid w:val="000E5383"/>
    <w:rsid w:val="000E6C49"/>
    <w:rsid w:val="000E6C71"/>
    <w:rsid w:val="000E750A"/>
    <w:rsid w:val="000E7611"/>
    <w:rsid w:val="000E7F6F"/>
    <w:rsid w:val="000F0047"/>
    <w:rsid w:val="000F04F5"/>
    <w:rsid w:val="000F0CEB"/>
    <w:rsid w:val="000F116A"/>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4AE"/>
    <w:rsid w:val="00102887"/>
    <w:rsid w:val="001032FA"/>
    <w:rsid w:val="001038D5"/>
    <w:rsid w:val="00103F53"/>
    <w:rsid w:val="001042C3"/>
    <w:rsid w:val="001042D5"/>
    <w:rsid w:val="00105087"/>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55F2"/>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51A5"/>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6FF6"/>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62E"/>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7FB"/>
    <w:rsid w:val="001C6AC3"/>
    <w:rsid w:val="001C6B09"/>
    <w:rsid w:val="001C7325"/>
    <w:rsid w:val="001C735B"/>
    <w:rsid w:val="001C7FFB"/>
    <w:rsid w:val="001D0629"/>
    <w:rsid w:val="001D099B"/>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9D3"/>
    <w:rsid w:val="001E5D83"/>
    <w:rsid w:val="001E642C"/>
    <w:rsid w:val="001E647B"/>
    <w:rsid w:val="001E6CCD"/>
    <w:rsid w:val="001E6E5B"/>
    <w:rsid w:val="001E771E"/>
    <w:rsid w:val="001E79EC"/>
    <w:rsid w:val="001E7C7B"/>
    <w:rsid w:val="001F085D"/>
    <w:rsid w:val="001F085F"/>
    <w:rsid w:val="001F0A34"/>
    <w:rsid w:val="001F128C"/>
    <w:rsid w:val="001F16AE"/>
    <w:rsid w:val="001F1C33"/>
    <w:rsid w:val="001F1CA2"/>
    <w:rsid w:val="001F1FB0"/>
    <w:rsid w:val="001F2007"/>
    <w:rsid w:val="001F2625"/>
    <w:rsid w:val="001F343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67E"/>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0F4"/>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A08"/>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0CF4"/>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B26"/>
    <w:rsid w:val="00304CB8"/>
    <w:rsid w:val="00305EE3"/>
    <w:rsid w:val="00306474"/>
    <w:rsid w:val="00306B59"/>
    <w:rsid w:val="003070B3"/>
    <w:rsid w:val="003074DA"/>
    <w:rsid w:val="00307F68"/>
    <w:rsid w:val="00307FD1"/>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6DDD"/>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4B8D"/>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2FCD"/>
    <w:rsid w:val="00383321"/>
    <w:rsid w:val="003834A8"/>
    <w:rsid w:val="003840BD"/>
    <w:rsid w:val="003846D9"/>
    <w:rsid w:val="0038579D"/>
    <w:rsid w:val="00385EE0"/>
    <w:rsid w:val="0038625E"/>
    <w:rsid w:val="0038630C"/>
    <w:rsid w:val="00386910"/>
    <w:rsid w:val="00386B09"/>
    <w:rsid w:val="00386D12"/>
    <w:rsid w:val="00387A4D"/>
    <w:rsid w:val="00390643"/>
    <w:rsid w:val="00390AA5"/>
    <w:rsid w:val="00390B22"/>
    <w:rsid w:val="00390C5A"/>
    <w:rsid w:val="00390DD0"/>
    <w:rsid w:val="003911B2"/>
    <w:rsid w:val="00391C9A"/>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721"/>
    <w:rsid w:val="003B0C60"/>
    <w:rsid w:val="003B13A8"/>
    <w:rsid w:val="003B172A"/>
    <w:rsid w:val="003B22B1"/>
    <w:rsid w:val="003B288D"/>
    <w:rsid w:val="003B468F"/>
    <w:rsid w:val="003B55CE"/>
    <w:rsid w:val="003B597F"/>
    <w:rsid w:val="003B5C9C"/>
    <w:rsid w:val="003B694C"/>
    <w:rsid w:val="003B6B3F"/>
    <w:rsid w:val="003B7549"/>
    <w:rsid w:val="003B78A2"/>
    <w:rsid w:val="003B7E44"/>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5B91"/>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386"/>
    <w:rsid w:val="004176E6"/>
    <w:rsid w:val="004177F5"/>
    <w:rsid w:val="00417B96"/>
    <w:rsid w:val="00420369"/>
    <w:rsid w:val="00420A52"/>
    <w:rsid w:val="004220ED"/>
    <w:rsid w:val="004223DE"/>
    <w:rsid w:val="004246DA"/>
    <w:rsid w:val="00424F29"/>
    <w:rsid w:val="00425493"/>
    <w:rsid w:val="0042557F"/>
    <w:rsid w:val="00425DAC"/>
    <w:rsid w:val="00426DA5"/>
    <w:rsid w:val="00426ED7"/>
    <w:rsid w:val="004277C3"/>
    <w:rsid w:val="00427909"/>
    <w:rsid w:val="00427A27"/>
    <w:rsid w:val="00430286"/>
    <w:rsid w:val="004304CC"/>
    <w:rsid w:val="004308A9"/>
    <w:rsid w:val="0043097C"/>
    <w:rsid w:val="00430A2D"/>
    <w:rsid w:val="00430E15"/>
    <w:rsid w:val="004319EA"/>
    <w:rsid w:val="00431DF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6639"/>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3A91"/>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910"/>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2F31"/>
    <w:rsid w:val="004D362D"/>
    <w:rsid w:val="004D39A2"/>
    <w:rsid w:val="004D39E8"/>
    <w:rsid w:val="004D421F"/>
    <w:rsid w:val="004D45ED"/>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2DC"/>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38C"/>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2544"/>
    <w:rsid w:val="0054316D"/>
    <w:rsid w:val="00543F16"/>
    <w:rsid w:val="00544C2F"/>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A53"/>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7A"/>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DA8"/>
    <w:rsid w:val="005A56EE"/>
    <w:rsid w:val="005A684C"/>
    <w:rsid w:val="005A6D62"/>
    <w:rsid w:val="005A6EE4"/>
    <w:rsid w:val="005B0093"/>
    <w:rsid w:val="005B0B89"/>
    <w:rsid w:val="005B0D2D"/>
    <w:rsid w:val="005B1BDB"/>
    <w:rsid w:val="005B2AD4"/>
    <w:rsid w:val="005B2C60"/>
    <w:rsid w:val="005B341C"/>
    <w:rsid w:val="005B46CA"/>
    <w:rsid w:val="005B4777"/>
    <w:rsid w:val="005B48BC"/>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5B0"/>
    <w:rsid w:val="005E2D35"/>
    <w:rsid w:val="005E3721"/>
    <w:rsid w:val="005E494F"/>
    <w:rsid w:val="005E4F10"/>
    <w:rsid w:val="005E52C6"/>
    <w:rsid w:val="005E53BA"/>
    <w:rsid w:val="005E5F33"/>
    <w:rsid w:val="005E64DE"/>
    <w:rsid w:val="005E7CA1"/>
    <w:rsid w:val="005F033F"/>
    <w:rsid w:val="005F0B3D"/>
    <w:rsid w:val="005F158B"/>
    <w:rsid w:val="005F2341"/>
    <w:rsid w:val="005F2399"/>
    <w:rsid w:val="005F2B76"/>
    <w:rsid w:val="005F3020"/>
    <w:rsid w:val="005F496E"/>
    <w:rsid w:val="005F574E"/>
    <w:rsid w:val="005F617D"/>
    <w:rsid w:val="005F676E"/>
    <w:rsid w:val="005F6BEF"/>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0C9"/>
    <w:rsid w:val="0061215B"/>
    <w:rsid w:val="0061242C"/>
    <w:rsid w:val="006126F3"/>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840"/>
    <w:rsid w:val="0062692C"/>
    <w:rsid w:val="00627592"/>
    <w:rsid w:val="00627D9C"/>
    <w:rsid w:val="006303DB"/>
    <w:rsid w:val="00630C58"/>
    <w:rsid w:val="00630D4E"/>
    <w:rsid w:val="00630F70"/>
    <w:rsid w:val="0063219A"/>
    <w:rsid w:val="00632A43"/>
    <w:rsid w:val="006341CB"/>
    <w:rsid w:val="00635515"/>
    <w:rsid w:val="006363FD"/>
    <w:rsid w:val="006372BB"/>
    <w:rsid w:val="00637E1B"/>
    <w:rsid w:val="00640395"/>
    <w:rsid w:val="00641459"/>
    <w:rsid w:val="00641AAD"/>
    <w:rsid w:val="00641DF3"/>
    <w:rsid w:val="00642039"/>
    <w:rsid w:val="00642048"/>
    <w:rsid w:val="006428BD"/>
    <w:rsid w:val="00642A69"/>
    <w:rsid w:val="0064368A"/>
    <w:rsid w:val="0064497F"/>
    <w:rsid w:val="00644A6D"/>
    <w:rsid w:val="00644E61"/>
    <w:rsid w:val="006451E5"/>
    <w:rsid w:val="006457C8"/>
    <w:rsid w:val="00645C51"/>
    <w:rsid w:val="00645F8B"/>
    <w:rsid w:val="0064617E"/>
    <w:rsid w:val="0064636C"/>
    <w:rsid w:val="006464D1"/>
    <w:rsid w:val="00646A78"/>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54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0E9"/>
    <w:rsid w:val="0066620B"/>
    <w:rsid w:val="00666FC0"/>
    <w:rsid w:val="00667D5A"/>
    <w:rsid w:val="00667DD8"/>
    <w:rsid w:val="00670290"/>
    <w:rsid w:val="006705E4"/>
    <w:rsid w:val="006715AD"/>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41D"/>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300"/>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CE8"/>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152"/>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2ED1"/>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38E"/>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D37"/>
    <w:rsid w:val="00770EF5"/>
    <w:rsid w:val="007713B6"/>
    <w:rsid w:val="00771F7E"/>
    <w:rsid w:val="00772409"/>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1E8A"/>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1E7A"/>
    <w:rsid w:val="007A267A"/>
    <w:rsid w:val="007A2D1F"/>
    <w:rsid w:val="007A341F"/>
    <w:rsid w:val="007A3490"/>
    <w:rsid w:val="007A3550"/>
    <w:rsid w:val="007A4ED5"/>
    <w:rsid w:val="007A5289"/>
    <w:rsid w:val="007A5724"/>
    <w:rsid w:val="007A5808"/>
    <w:rsid w:val="007A595C"/>
    <w:rsid w:val="007A599D"/>
    <w:rsid w:val="007A5BE7"/>
    <w:rsid w:val="007A642D"/>
    <w:rsid w:val="007A6CCC"/>
    <w:rsid w:val="007A6E0E"/>
    <w:rsid w:val="007A718E"/>
    <w:rsid w:val="007B004F"/>
    <w:rsid w:val="007B0EAD"/>
    <w:rsid w:val="007B224C"/>
    <w:rsid w:val="007B2845"/>
    <w:rsid w:val="007B2DBF"/>
    <w:rsid w:val="007B2E82"/>
    <w:rsid w:val="007B36D2"/>
    <w:rsid w:val="007B4087"/>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3577"/>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3EC"/>
    <w:rsid w:val="00826AD9"/>
    <w:rsid w:val="00826D0B"/>
    <w:rsid w:val="00826DD9"/>
    <w:rsid w:val="00827056"/>
    <w:rsid w:val="008275CC"/>
    <w:rsid w:val="00827EC3"/>
    <w:rsid w:val="00831389"/>
    <w:rsid w:val="00831746"/>
    <w:rsid w:val="008318C3"/>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33C"/>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028"/>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584"/>
    <w:rsid w:val="008B09E9"/>
    <w:rsid w:val="008B0F81"/>
    <w:rsid w:val="008B19DE"/>
    <w:rsid w:val="008B2C89"/>
    <w:rsid w:val="008B3573"/>
    <w:rsid w:val="008B36EA"/>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2D56"/>
    <w:rsid w:val="008C3C8E"/>
    <w:rsid w:val="008C3EA5"/>
    <w:rsid w:val="008C4A44"/>
    <w:rsid w:val="008C5D8F"/>
    <w:rsid w:val="008C5EBE"/>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3F"/>
    <w:rsid w:val="008E11FA"/>
    <w:rsid w:val="008E131F"/>
    <w:rsid w:val="008E16F2"/>
    <w:rsid w:val="008E1F98"/>
    <w:rsid w:val="008E2990"/>
    <w:rsid w:val="008E2A75"/>
    <w:rsid w:val="008E2E41"/>
    <w:rsid w:val="008E348E"/>
    <w:rsid w:val="008E3593"/>
    <w:rsid w:val="008E4027"/>
    <w:rsid w:val="008E41F6"/>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910"/>
    <w:rsid w:val="009007F5"/>
    <w:rsid w:val="00900BF6"/>
    <w:rsid w:val="00900E1C"/>
    <w:rsid w:val="0090122B"/>
    <w:rsid w:val="00901363"/>
    <w:rsid w:val="00901437"/>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BA7"/>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EB7"/>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3D4"/>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A7F"/>
    <w:rsid w:val="00954B52"/>
    <w:rsid w:val="0095541E"/>
    <w:rsid w:val="00955FD2"/>
    <w:rsid w:val="00956276"/>
    <w:rsid w:val="00957DDD"/>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20A9"/>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6B2"/>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44E"/>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2B7"/>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4D09"/>
    <w:rsid w:val="009E51B6"/>
    <w:rsid w:val="009E581F"/>
    <w:rsid w:val="009E58C0"/>
    <w:rsid w:val="009E5AF5"/>
    <w:rsid w:val="009E5DC0"/>
    <w:rsid w:val="009F0060"/>
    <w:rsid w:val="009F00FA"/>
    <w:rsid w:val="009F1606"/>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F06"/>
    <w:rsid w:val="00A17351"/>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0EB"/>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42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820"/>
    <w:rsid w:val="00B24D42"/>
    <w:rsid w:val="00B254B6"/>
    <w:rsid w:val="00B25533"/>
    <w:rsid w:val="00B25CCC"/>
    <w:rsid w:val="00B263A9"/>
    <w:rsid w:val="00B26414"/>
    <w:rsid w:val="00B26434"/>
    <w:rsid w:val="00B267F4"/>
    <w:rsid w:val="00B2736A"/>
    <w:rsid w:val="00B27B2F"/>
    <w:rsid w:val="00B27E0D"/>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04"/>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A3B"/>
    <w:rsid w:val="00B710AF"/>
    <w:rsid w:val="00B71A5D"/>
    <w:rsid w:val="00B71C43"/>
    <w:rsid w:val="00B721DE"/>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8F1"/>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EB3"/>
    <w:rsid w:val="00C374BA"/>
    <w:rsid w:val="00C406BB"/>
    <w:rsid w:val="00C40973"/>
    <w:rsid w:val="00C40AF8"/>
    <w:rsid w:val="00C41D02"/>
    <w:rsid w:val="00C42276"/>
    <w:rsid w:val="00C42581"/>
    <w:rsid w:val="00C42F28"/>
    <w:rsid w:val="00C433DF"/>
    <w:rsid w:val="00C44220"/>
    <w:rsid w:val="00C45644"/>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5EE3"/>
    <w:rsid w:val="00C96279"/>
    <w:rsid w:val="00C962CB"/>
    <w:rsid w:val="00C962E4"/>
    <w:rsid w:val="00C96EDB"/>
    <w:rsid w:val="00C97940"/>
    <w:rsid w:val="00C979A6"/>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605"/>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D45"/>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565"/>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697"/>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0C1"/>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421B"/>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106A"/>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9C0"/>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2E37"/>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17B"/>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690B"/>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4FE5"/>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EAF"/>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3A3D"/>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11A"/>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77AF1-6D55-4D45-8688-AF83F13C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346</TotalTime>
  <Pages>4</Pages>
  <Words>1008</Words>
  <Characters>5752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28</cp:revision>
  <cp:lastPrinted>2011-08-11T13:08:00Z</cp:lastPrinted>
  <dcterms:created xsi:type="dcterms:W3CDTF">2017-06-15T07:53:00Z</dcterms:created>
  <dcterms:modified xsi:type="dcterms:W3CDTF">2017-08-10T06:17:00Z</dcterms:modified>
</cp:coreProperties>
</file>